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023467">
      <w:pPr>
        <w:pStyle w:val="25"/>
      </w:pPr>
      <w:r>
        <w:t>STP Attacks Analysis Using Yersinia and Wireshark</w:t>
      </w:r>
    </w:p>
    <w:p w14:paraId="370C5FBF">
      <w:pPr>
        <w:pStyle w:val="2"/>
      </w:pPr>
      <w:r>
        <w:t>1. Introduction</w:t>
      </w:r>
    </w:p>
    <w:p w14:paraId="6EA00646">
      <w:r>
        <w:br w:type="textWrapping"/>
      </w:r>
      <w:r>
        <w:t xml:space="preserve">The goal of this project is to test potential vulnerabilities in the Spanning Tree Protocol (STP) within a controlled, isolated network environment using Kali Linux, Yersinia, and Wireshark. </w:t>
      </w:r>
      <w:r>
        <w:br w:type="textWrapping"/>
      </w:r>
      <w:r>
        <w:t>Attacks 0–6 were tested as part of an ethical hacking demonstration.</w:t>
      </w:r>
      <w:r>
        <w:br w:type="textWrapping"/>
      </w:r>
    </w:p>
    <w:p w14:paraId="1F2F9BBF">
      <w:pPr>
        <w:pStyle w:val="2"/>
      </w:pPr>
      <w:r>
        <w:t>2. Environment Setup</w:t>
      </w:r>
    </w:p>
    <w:p w14:paraId="4B75AB19">
      <w:r>
        <w:br w:type="textWrapping"/>
      </w:r>
      <w:r>
        <w:t>- Kali Linux with Yersinia installed</w:t>
      </w:r>
      <w:r>
        <w:br w:type="textWrapping"/>
      </w:r>
      <w:r>
        <w:t>- Ubuntu with Wireshark</w:t>
      </w:r>
      <w:r>
        <w:br w:type="textWrapping"/>
      </w:r>
      <w:r>
        <w:t>- Virtual test environment VirtualBox</w:t>
      </w:r>
      <w:r>
        <w:br w:type="textWrapping"/>
      </w:r>
      <w:r>
        <w:t>- Interface setup: promiscuous mode, bridged networking</w:t>
      </w:r>
      <w:r>
        <w:br w:type="textWrapping"/>
      </w:r>
    </w:p>
    <w:p w14:paraId="55C508F4">
      <w:pPr>
        <w:pStyle w:val="2"/>
      </w:pPr>
      <w:r>
        <w:t>3. Attack Descriptions</w:t>
      </w:r>
    </w:p>
    <w:p w14:paraId="3A1717A5">
      <w:pPr>
        <w:pStyle w:val="3"/>
      </w:pPr>
      <w:r>
        <w:t>Attack 0</w:t>
      </w:r>
    </w:p>
    <w:p w14:paraId="74A15599">
      <w:pPr>
        <w:rPr>
          <w:rFonts w:hint="default"/>
          <w:sz w:val="20"/>
          <w:szCs w:val="20"/>
          <w:lang w:val="ru-RU"/>
        </w:rPr>
      </w:pPr>
      <w:r>
        <w:rPr>
          <w:b/>
          <w:bCs/>
        </w:rPr>
        <w:t>Type:</w:t>
      </w:r>
      <w:r>
        <w:rPr>
          <w:rFonts w:hint="default"/>
          <w:lang w:val="ru-RU"/>
        </w:rPr>
        <w:t xml:space="preserve"> </w:t>
      </w:r>
      <w:r>
        <w:rPr>
          <w:rFonts w:hint="default"/>
          <w:sz w:val="20"/>
          <w:szCs w:val="20"/>
          <w:lang w:val="ru-RU"/>
        </w:rPr>
        <w:t>Configuration BPDU flood</w:t>
      </w:r>
    </w:p>
    <w:p w14:paraId="1851B237">
      <w:pPr>
        <w:rPr>
          <w:rFonts w:hint="default"/>
          <w:lang w:val="ru-RU"/>
        </w:rPr>
      </w:pPr>
      <w:r>
        <w:rPr>
          <w:b/>
          <w:bCs/>
        </w:rPr>
        <w:t>Objective:</w:t>
      </w:r>
      <w:r>
        <w:rPr>
          <w:rFonts w:hint="default"/>
          <w:lang w:val="ru-RU"/>
        </w:rPr>
        <w:t xml:space="preserve"> </w:t>
      </w:r>
      <w:r>
        <w:rPr>
          <w:rFonts w:hint="default"/>
          <w:sz w:val="20"/>
          <w:szCs w:val="20"/>
          <w:lang w:val="ru-RU"/>
        </w:rPr>
        <w:t>Send a large number of BPDUs to the network to disrupt the normal operation of the STP.</w:t>
      </w:r>
    </w:p>
    <w:p w14:paraId="4464C7F3">
      <w:pPr>
        <w:rPr>
          <w:rFonts w:hint="default"/>
          <w:sz w:val="20"/>
          <w:szCs w:val="20"/>
          <w:lang w:val="ru-RU"/>
        </w:rPr>
      </w:pPr>
      <w:r>
        <w:rPr>
          <w:b/>
          <w:bCs/>
        </w:rPr>
        <w:t>Expected Outcome:</w:t>
      </w:r>
      <w:r>
        <w:rPr>
          <w:rFonts w:hint="default"/>
          <w:sz w:val="20"/>
          <w:szCs w:val="20"/>
          <w:lang w:val="ru-RU"/>
        </w:rPr>
        <w:t xml:space="preserve"> The network can recalculate the topology, and time loops and delays may occur.</w:t>
      </w:r>
    </w:p>
    <w:p w14:paraId="35EACF98">
      <w:pPr>
        <w:rPr>
          <w:rFonts w:hint="default"/>
          <w:lang w:val="ru-RU"/>
        </w:rPr>
      </w:pPr>
      <w:r>
        <w:rPr>
          <w:rFonts w:hint="default"/>
          <w:b/>
          <w:bCs/>
          <w:lang w:val="ru-RU"/>
        </w:rPr>
        <w:t>Process:</w:t>
      </w:r>
      <w:r>
        <w:rPr>
          <w:rFonts w:hint="default"/>
          <w:lang w:val="ru-RU"/>
        </w:rPr>
        <w:t xml:space="preserve"> </w:t>
      </w:r>
    </w:p>
    <w:p w14:paraId="44C745C8">
      <w:pPr>
        <w:rPr>
          <w:rFonts w:hint="default"/>
          <w:sz w:val="20"/>
          <w:szCs w:val="20"/>
          <w:lang w:val="ru-RU"/>
        </w:rPr>
      </w:pPr>
      <w:r>
        <w:rPr>
          <w:rFonts w:hint="default"/>
          <w:sz w:val="20"/>
          <w:szCs w:val="20"/>
          <w:lang w:val="ru-RU"/>
        </w:rPr>
        <w:t>Attack 0 was launched five times in Yersinia</w:t>
      </w:r>
    </w:p>
    <w:p w14:paraId="1E9D9C03">
      <w:pPr>
        <w:rPr>
          <w:rFonts w:hint="default"/>
          <w:sz w:val="20"/>
          <w:szCs w:val="20"/>
        </w:rPr>
      </w:pPr>
      <w:r>
        <w:rPr>
          <w:rFonts w:hint="default"/>
          <w:sz w:val="20"/>
          <w:szCs w:val="20"/>
        </w:rPr>
        <w:t>Wireshark uses the stp filter</w:t>
      </w:r>
    </w:p>
    <w:p w14:paraId="5ED43C43">
      <w:pPr>
        <w:rPr>
          <w:rFonts w:hint="default"/>
          <w:sz w:val="20"/>
          <w:szCs w:val="20"/>
        </w:rPr>
      </w:pPr>
      <w:r>
        <w:rPr>
          <w:rFonts w:hint="default"/>
          <w:sz w:val="20"/>
          <w:szCs w:val="20"/>
        </w:rPr>
        <w:t>5 STP packets of the Configuration BPDU type were fixed</w:t>
      </w:r>
    </w:p>
    <w:p w14:paraId="14CD514D"/>
    <w:p w14:paraId="09B895F5">
      <w:pPr>
        <w:rPr>
          <w:b/>
          <w:bCs/>
        </w:rPr>
      </w:pPr>
    </w:p>
    <w:p w14:paraId="07DE9786">
      <w:pPr>
        <w:rPr>
          <w:b/>
          <w:bCs/>
        </w:rPr>
      </w:pPr>
    </w:p>
    <w:p w14:paraId="030E0F3E">
      <w:pPr>
        <w:rPr>
          <w:rFonts w:hint="default"/>
          <w:lang w:val="ru-RU"/>
        </w:rPr>
      </w:pPr>
      <w:r>
        <w:rPr>
          <w:b/>
          <w:bCs/>
        </w:rPr>
        <w:t>Test Result:</w:t>
      </w:r>
      <w:r>
        <w:rPr>
          <w:rFonts w:hint="default"/>
          <w:lang w:val="ru-RU"/>
        </w:rPr>
        <w:t xml:space="preserve"> </w:t>
      </w:r>
    </w:p>
    <w:p w14:paraId="60BAB8DF">
      <w:pPr>
        <w:rPr>
          <w:rFonts w:hint="default"/>
          <w:sz w:val="20"/>
          <w:szCs w:val="20"/>
          <w:lang w:val="ru-RU"/>
        </w:rPr>
      </w:pPr>
      <w:r>
        <w:rPr>
          <w:rFonts w:hint="default"/>
          <w:sz w:val="20"/>
          <w:szCs w:val="20"/>
          <w:lang w:val="ru-RU"/>
        </w:rPr>
        <w:t>All BPDU packages contain the same Root Identifier, replacing the real Root Bridge.</w:t>
      </w:r>
    </w:p>
    <w:p w14:paraId="5449ACFF">
      <w:pPr>
        <w:rPr>
          <w:rFonts w:hint="default"/>
          <w:sz w:val="20"/>
          <w:szCs w:val="20"/>
          <w:lang w:val="ru-RU"/>
        </w:rPr>
      </w:pPr>
      <w:r>
        <w:rPr>
          <w:rFonts w:hint="default"/>
          <w:sz w:val="20"/>
          <w:szCs w:val="20"/>
          <w:lang w:val="ru-RU"/>
        </w:rPr>
        <w:t>The parameters are disclosed:</w:t>
      </w:r>
    </w:p>
    <w:p w14:paraId="72FFF7DF">
      <w:pPr>
        <w:rPr>
          <w:rFonts w:hint="default"/>
          <w:sz w:val="20"/>
          <w:szCs w:val="20"/>
          <w:lang w:val="ru-RU"/>
        </w:rPr>
      </w:pPr>
      <w:r>
        <w:rPr>
          <w:rFonts w:hint="default"/>
          <w:sz w:val="20"/>
          <w:szCs w:val="20"/>
          <w:lang w:val="ru-RU"/>
        </w:rPr>
        <w:t>Root ID: 24576 / 882 / 76:0f:00:14:5a:25</w:t>
      </w:r>
    </w:p>
    <w:p w14:paraId="0B1BD6C4">
      <w:pPr>
        <w:rPr>
          <w:rFonts w:hint="default"/>
          <w:sz w:val="20"/>
          <w:szCs w:val="20"/>
          <w:lang w:val="ru-RU"/>
        </w:rPr>
      </w:pPr>
      <w:r>
        <w:rPr>
          <w:rFonts w:hint="default"/>
          <w:sz w:val="20"/>
          <w:szCs w:val="20"/>
          <w:lang w:val="ru-RU"/>
        </w:rPr>
        <w:t>Bridge ID: 8192 / 3833 / e7:cd:90:11:8d:43</w:t>
      </w:r>
    </w:p>
    <w:p w14:paraId="7E0358F5">
      <w:pPr>
        <w:rPr>
          <w:rFonts w:hint="default"/>
          <w:sz w:val="20"/>
          <w:szCs w:val="20"/>
          <w:lang w:val="ru-RU"/>
        </w:rPr>
      </w:pPr>
      <w:r>
        <w:rPr>
          <w:rFonts w:hint="default"/>
          <w:sz w:val="20"/>
          <w:szCs w:val="20"/>
          <w:lang w:val="ru-RU"/>
        </w:rPr>
        <w:t>Port ID: 0x8002</w:t>
      </w:r>
    </w:p>
    <w:p w14:paraId="5FAFDC9F">
      <w:pPr>
        <w:rPr>
          <w:rFonts w:hint="default"/>
          <w:lang w:val="ru-RU"/>
        </w:rPr>
      </w:pPr>
      <w:r>
        <w:rPr>
          <w:rFonts w:hint="default"/>
          <w:sz w:val="20"/>
          <w:szCs w:val="20"/>
          <w:lang w:val="ru-RU"/>
        </w:rPr>
        <w:t>The packets were successfully captured in Wireshark, and the attack was sent correctly.</w:t>
      </w:r>
    </w:p>
    <w:p w14:paraId="03EC8559">
      <w:pPr>
        <w:rPr>
          <w:rFonts w:hint="default"/>
          <w:b/>
          <w:bCs/>
          <w:lang w:val="ru-RU"/>
        </w:rPr>
      </w:pPr>
      <w:r>
        <w:rPr>
          <w:rFonts w:hint="default"/>
          <w:b/>
          <w:bCs/>
          <w:lang w:val="ru-RU"/>
        </w:rPr>
        <w:t>Conclusion:</w:t>
      </w:r>
    </w:p>
    <w:p w14:paraId="5B0952D7">
      <w:pPr>
        <w:rPr>
          <w:rFonts w:hint="default"/>
          <w:b w:val="0"/>
          <w:bCs w:val="0"/>
          <w:sz w:val="20"/>
          <w:szCs w:val="20"/>
          <w:lang w:val="ru-RU"/>
        </w:rPr>
      </w:pPr>
      <w:r>
        <w:rPr>
          <w:rFonts w:hint="default"/>
          <w:b w:val="0"/>
          <w:bCs w:val="0"/>
          <w:sz w:val="20"/>
          <w:szCs w:val="20"/>
          <w:lang w:val="en-US"/>
        </w:rPr>
        <w:t>T</w:t>
      </w:r>
      <w:r>
        <w:rPr>
          <w:rFonts w:hint="default"/>
          <w:b w:val="0"/>
          <w:bCs w:val="0"/>
          <w:sz w:val="20"/>
          <w:szCs w:val="20"/>
          <w:lang w:val="ru-RU"/>
        </w:rPr>
        <w:t xml:space="preserve">he attack was technically successful (the BPDU was sent and accepted by Wireshark), but its effectiveness in intercepting the Root role is limited. Nevertheless, it demonstrates knowledge of the STP protocol and skills in dealing with L2 attacks in a controlled environment. </w:t>
      </w:r>
    </w:p>
    <w:p w14:paraId="16041F27">
      <w:pPr>
        <w:rPr>
          <w:rFonts w:hint="default"/>
          <w:b w:val="0"/>
          <w:bCs w:val="0"/>
          <w:sz w:val="20"/>
          <w:szCs w:val="20"/>
          <w:lang w:val="ru-RU"/>
        </w:rPr>
      </w:pPr>
      <w:r>
        <w:rPr>
          <w:rFonts w:hint="default"/>
          <w:b w:val="0"/>
          <w:bCs w:val="0"/>
          <w:sz w:val="20"/>
          <w:szCs w:val="20"/>
          <w:lang w:val="ru-RU"/>
        </w:rPr>
        <w:t>In future attacks, to increase efficiency, you should:</w:t>
      </w:r>
    </w:p>
    <w:p w14:paraId="06B1B6AD">
      <w:pPr>
        <w:rPr>
          <w:rFonts w:hint="default"/>
          <w:b w:val="0"/>
          <w:bCs w:val="0"/>
          <w:sz w:val="20"/>
          <w:szCs w:val="20"/>
          <w:lang w:val="ru-RU"/>
        </w:rPr>
      </w:pPr>
      <w:r>
        <w:rPr>
          <w:rFonts w:hint="default"/>
          <w:b w:val="0"/>
          <w:bCs w:val="0"/>
          <w:sz w:val="20"/>
          <w:szCs w:val="20"/>
          <w:lang w:val="ru-RU"/>
        </w:rPr>
        <w:t>Get root priority = 0 in Yersinia</w:t>
      </w:r>
    </w:p>
    <w:p w14:paraId="303C429A">
      <w:pPr>
        <w:rPr>
          <w:rFonts w:hint="default"/>
          <w:b w:val="0"/>
          <w:bCs w:val="0"/>
          <w:sz w:val="20"/>
          <w:szCs w:val="20"/>
          <w:lang w:val="ru-RU"/>
        </w:rPr>
      </w:pPr>
      <w:r>
        <w:rPr>
          <w:rFonts w:hint="default"/>
          <w:b w:val="0"/>
          <w:bCs w:val="0"/>
          <w:sz w:val="20"/>
          <w:szCs w:val="20"/>
          <w:lang w:val="ru-RU"/>
        </w:rPr>
        <w:t>Use a custom MAC bridge = Root MAC</w:t>
      </w:r>
    </w:p>
    <w:p w14:paraId="2FFCB872">
      <w:pPr>
        <w:pStyle w:val="58"/>
        <w:ind w:left="0" w:leftChars="0" w:firstLine="0" w:firstLineChars="0"/>
        <w:rPr>
          <w:rFonts w:hint="default"/>
          <w:lang w:val="ru-RU"/>
        </w:rPr>
      </w:pPr>
      <w:r>
        <w:drawing>
          <wp:inline distT="0" distB="0" distL="114300" distR="114300">
            <wp:extent cx="5478145" cy="3261360"/>
            <wp:effectExtent l="0" t="0" r="8255" b="254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6"/>
                    <a:stretch>
                      <a:fillRect/>
                    </a:stretch>
                  </pic:blipFill>
                  <pic:spPr>
                    <a:xfrm>
                      <a:off x="0" y="0"/>
                      <a:ext cx="5478145" cy="3261360"/>
                    </a:xfrm>
                    <a:prstGeom prst="rect">
                      <a:avLst/>
                    </a:prstGeom>
                    <a:noFill/>
                    <a:ln>
                      <a:noFill/>
                    </a:ln>
                  </pic:spPr>
                </pic:pic>
              </a:graphicData>
            </a:graphic>
          </wp:inline>
        </w:drawing>
      </w:r>
    </w:p>
    <w:p w14:paraId="41D0C05F">
      <w:pPr>
        <w:pStyle w:val="58"/>
      </w:pPr>
      <w:r>
        <w:drawing>
          <wp:inline distT="0" distB="0" distL="114300" distR="114300">
            <wp:extent cx="16256000" cy="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7"/>
                    <a:stretch>
                      <a:fillRect/>
                    </a:stretch>
                  </pic:blipFill>
                  <pic:spPr>
                    <a:xfrm>
                      <a:off x="0" y="0"/>
                      <a:ext cx="16256000" cy="0"/>
                    </a:xfrm>
                    <a:prstGeom prst="rect">
                      <a:avLst/>
                    </a:prstGeom>
                    <a:noFill/>
                    <a:ln>
                      <a:noFill/>
                    </a:ln>
                  </pic:spPr>
                </pic:pic>
              </a:graphicData>
            </a:graphic>
          </wp:inline>
        </w:drawing>
      </w:r>
    </w:p>
    <w:p w14:paraId="611ED68A">
      <w:pPr>
        <w:jc w:val="left"/>
      </w:pPr>
      <w:r>
        <w:drawing>
          <wp:inline distT="0" distB="0" distL="114300" distR="114300">
            <wp:extent cx="5485765" cy="4178935"/>
            <wp:effectExtent l="0" t="0" r="635" b="1206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485765" cy="4178935"/>
                    </a:xfrm>
                    <a:prstGeom prst="rect">
                      <a:avLst/>
                    </a:prstGeom>
                    <a:noFill/>
                    <a:ln>
                      <a:noFill/>
                    </a:ln>
                  </pic:spPr>
                </pic:pic>
              </a:graphicData>
            </a:graphic>
          </wp:inline>
        </w:drawing>
      </w:r>
    </w:p>
    <w:p w14:paraId="3EE430EC">
      <w:pPr>
        <w:pStyle w:val="3"/>
      </w:pPr>
      <w:r>
        <w:t>Attack 1</w:t>
      </w:r>
    </w:p>
    <w:p w14:paraId="1B806F35">
      <w:pPr>
        <w:rPr>
          <w:b/>
          <w:bCs/>
        </w:rPr>
      </w:pPr>
      <w:r>
        <w:rPr>
          <w:b/>
          <w:bCs/>
        </w:rPr>
        <w:t>Type:</w:t>
      </w:r>
      <w:r>
        <w:rPr>
          <w:rFonts w:hint="default"/>
          <w:b/>
          <w:bCs/>
          <w:lang w:val="ru-RU"/>
        </w:rPr>
        <w:t xml:space="preserve"> </w:t>
      </w:r>
      <w:r>
        <w:rPr>
          <w:rFonts w:hint="default" w:eastAsia="SimSun" w:cs="SimSun" w:asciiTheme="minorAscii" w:hAnsiTheme="minorAscii"/>
          <w:sz w:val="20"/>
          <w:szCs w:val="20"/>
        </w:rPr>
        <w:t>Spanning Tree Protocol – Topology Change Notification (TCN) BPDU Injection</w:t>
      </w:r>
    </w:p>
    <w:p w14:paraId="6D154762">
      <w:pPr>
        <w:rPr>
          <w:rFonts w:hint="default"/>
          <w:b/>
          <w:bCs/>
          <w:lang w:val="en-US"/>
        </w:rPr>
      </w:pPr>
      <w:r>
        <w:rPr>
          <w:b/>
          <w:bCs/>
        </w:rPr>
        <w:t>Objective:</w:t>
      </w:r>
      <w:r>
        <w:rPr>
          <w:rFonts w:hint="default"/>
          <w:b/>
          <w:bCs/>
          <w:lang w:val="en-US"/>
        </w:rPr>
        <w:t xml:space="preserve"> </w:t>
      </w:r>
      <w:r>
        <w:rPr>
          <w:rFonts w:hint="default" w:eastAsia="SimSun" w:asciiTheme="minorAscii" w:hAnsiTheme="minorAscii"/>
          <w:sz w:val="20"/>
          <w:szCs w:val="20"/>
        </w:rPr>
        <w:t>Simulate a network topology change by sending a fake TCN BPDU to force Root Bridge and other switches to initiate route recalculation and/or reset MAC tables.</w:t>
      </w:r>
    </w:p>
    <w:p w14:paraId="14A77550">
      <w:pPr>
        <w:rPr>
          <w:rFonts w:hint="default"/>
          <w:b/>
          <w:bCs/>
          <w:lang w:val="en-US"/>
        </w:rPr>
      </w:pPr>
      <w:r>
        <w:rPr>
          <w:b/>
          <w:bCs/>
        </w:rPr>
        <w:t>Expected Outcome:</w:t>
      </w:r>
      <w:r>
        <w:rPr>
          <w:rFonts w:hint="default"/>
          <w:b/>
          <w:bCs/>
          <w:lang w:val="en-US"/>
        </w:rPr>
        <w:t xml:space="preserve"> </w:t>
      </w:r>
    </w:p>
    <w:p w14:paraId="661A7DEC">
      <w:pPr>
        <w:rPr>
          <w:rFonts w:hint="default" w:eastAsia="SimSun" w:asciiTheme="minorAscii" w:hAnsiTheme="minorAscii"/>
          <w:sz w:val="20"/>
          <w:szCs w:val="20"/>
        </w:rPr>
      </w:pPr>
      <w:r>
        <w:rPr>
          <w:rFonts w:hint="default" w:eastAsia="SimSun" w:asciiTheme="minorAscii" w:hAnsiTheme="minorAscii"/>
          <w:sz w:val="20"/>
          <w:szCs w:val="20"/>
        </w:rPr>
        <w:t>The Root Bridge receives a notification about the topology change.</w:t>
      </w:r>
    </w:p>
    <w:p w14:paraId="29F4B5EE">
      <w:pPr>
        <w:rPr>
          <w:rFonts w:hint="default" w:eastAsia="SimSun" w:asciiTheme="minorAscii" w:hAnsiTheme="minorAscii"/>
          <w:sz w:val="20"/>
          <w:szCs w:val="20"/>
        </w:rPr>
      </w:pPr>
      <w:r>
        <w:rPr>
          <w:rFonts w:hint="default" w:eastAsia="SimSun" w:asciiTheme="minorAscii" w:hAnsiTheme="minorAscii"/>
          <w:sz w:val="20"/>
          <w:szCs w:val="20"/>
        </w:rPr>
        <w:t>The entire STP network recalculates the tree.</w:t>
      </w:r>
    </w:p>
    <w:p w14:paraId="488537AD">
      <w:pPr>
        <w:rPr>
          <w:rFonts w:hint="default"/>
          <w:b/>
          <w:bCs/>
          <w:lang w:val="en-US"/>
        </w:rPr>
      </w:pPr>
      <w:r>
        <w:rPr>
          <w:rFonts w:hint="default" w:eastAsia="SimSun" w:asciiTheme="minorAscii" w:hAnsiTheme="minorAscii"/>
          <w:sz w:val="20"/>
          <w:szCs w:val="20"/>
        </w:rPr>
        <w:t>Switches reset MAC tables</w:t>
      </w:r>
      <w:r>
        <w:rPr>
          <w:rFonts w:hint="default" w:eastAsia="SimSun" w:asciiTheme="minorAscii" w:hAnsiTheme="minorAscii"/>
          <w:sz w:val="20"/>
          <w:szCs w:val="20"/>
          <w:lang w:val="en-US"/>
        </w:rPr>
        <w:t>.</w:t>
      </w:r>
    </w:p>
    <w:p w14:paraId="5C0ECABB">
      <w:pPr>
        <w:rPr>
          <w:rFonts w:hint="default"/>
          <w:b/>
          <w:bCs/>
          <w:lang w:val="en-US"/>
        </w:rPr>
      </w:pPr>
      <w:r>
        <w:rPr>
          <w:rFonts w:hint="default"/>
          <w:b/>
          <w:bCs/>
          <w:lang w:val="en-US"/>
        </w:rPr>
        <w:t>Process</w:t>
      </w:r>
      <w:r>
        <w:rPr>
          <w:rFonts w:hint="default"/>
          <w:b/>
          <w:bCs/>
          <w:lang w:val="ru-RU"/>
        </w:rPr>
        <w:t>:</w:t>
      </w:r>
      <w:r>
        <w:rPr>
          <w:rFonts w:hint="default"/>
          <w:b/>
          <w:bCs/>
          <w:lang w:val="en-US"/>
        </w:rPr>
        <w:t xml:space="preserve"> </w:t>
      </w:r>
    </w:p>
    <w:p w14:paraId="49719D33">
      <w:pPr>
        <w:rPr>
          <w:rFonts w:hint="default" w:eastAsia="SimSun" w:asciiTheme="minorAscii" w:hAnsiTheme="minorAscii"/>
          <w:sz w:val="20"/>
          <w:szCs w:val="20"/>
        </w:rPr>
      </w:pPr>
      <w:r>
        <w:rPr>
          <w:rFonts w:hint="default" w:eastAsia="SimSun" w:asciiTheme="minorAscii" w:hAnsiTheme="minorAscii"/>
          <w:sz w:val="20"/>
          <w:szCs w:val="20"/>
        </w:rPr>
        <w:t>In Yersinia, the 1 - Sending TCN BPDU attack was selected.</w:t>
      </w:r>
    </w:p>
    <w:p w14:paraId="41E225D6">
      <w:pPr>
        <w:rPr>
          <w:rFonts w:hint="default" w:eastAsia="SimSun" w:asciiTheme="minorAscii" w:hAnsiTheme="minorAscii"/>
          <w:sz w:val="20"/>
          <w:szCs w:val="20"/>
        </w:rPr>
      </w:pPr>
      <w:r>
        <w:rPr>
          <w:rFonts w:hint="default" w:eastAsia="SimSun" w:asciiTheme="minorAscii" w:hAnsiTheme="minorAscii"/>
          <w:sz w:val="20"/>
          <w:szCs w:val="20"/>
        </w:rPr>
        <w:t>The attack was executed once.</w:t>
      </w:r>
    </w:p>
    <w:p w14:paraId="0AE7A822">
      <w:pPr>
        <w:rPr>
          <w:rFonts w:hint="default" w:eastAsia="SimSun" w:asciiTheme="minorAscii" w:hAnsiTheme="minorAscii"/>
          <w:sz w:val="20"/>
          <w:szCs w:val="20"/>
        </w:rPr>
      </w:pPr>
      <w:r>
        <w:rPr>
          <w:rFonts w:hint="default" w:eastAsia="SimSun" w:asciiTheme="minorAscii" w:hAnsiTheme="minorAscii"/>
          <w:sz w:val="20"/>
          <w:szCs w:val="20"/>
        </w:rPr>
        <w:t>Wireshark on Ubuntu captured packets with the stp filter.</w:t>
      </w:r>
    </w:p>
    <w:p w14:paraId="0FDBA8F2">
      <w:pPr>
        <w:rPr>
          <w:rFonts w:hint="default" w:eastAsia="SimSun" w:asciiTheme="minorAscii" w:hAnsiTheme="minorAscii"/>
          <w:sz w:val="20"/>
          <w:szCs w:val="20"/>
        </w:rPr>
      </w:pPr>
    </w:p>
    <w:p w14:paraId="0A8AF36D">
      <w:pPr>
        <w:rPr>
          <w:rFonts w:hint="default" w:eastAsia="SimSun" w:asciiTheme="minorAscii" w:hAnsiTheme="minorAscii"/>
          <w:sz w:val="20"/>
          <w:szCs w:val="20"/>
        </w:rPr>
      </w:pPr>
      <w:r>
        <w:rPr>
          <w:rFonts w:hint="default" w:eastAsia="SimSun" w:asciiTheme="minorAscii" w:hAnsiTheme="minorAscii"/>
          <w:sz w:val="20"/>
          <w:szCs w:val="20"/>
        </w:rPr>
        <w:t xml:space="preserve">The TCN BPDU packet was captured, which is </w:t>
      </w:r>
      <w:r>
        <w:rPr>
          <w:rFonts w:hint="default" w:eastAsia="SimSun" w:asciiTheme="minorAscii" w:hAnsiTheme="minorAscii"/>
          <w:b/>
          <w:bCs/>
          <w:sz w:val="20"/>
          <w:szCs w:val="20"/>
        </w:rPr>
        <w:t>confirmed:</w:t>
      </w:r>
    </w:p>
    <w:p w14:paraId="5EC59B2D">
      <w:pPr>
        <w:rPr>
          <w:rFonts w:hint="default" w:eastAsia="SimSun" w:asciiTheme="minorAscii" w:hAnsiTheme="minorAscii"/>
          <w:sz w:val="20"/>
          <w:szCs w:val="20"/>
        </w:rPr>
      </w:pPr>
      <w:r>
        <w:rPr>
          <w:rFonts w:hint="default" w:eastAsia="SimSun" w:asciiTheme="minorAscii" w:hAnsiTheme="minorAscii"/>
          <w:sz w:val="20"/>
          <w:szCs w:val="20"/>
        </w:rPr>
        <w:t>BPDU Type: 0x80 (Top Change Notification),</w:t>
      </w:r>
    </w:p>
    <w:p w14:paraId="118D4BFC">
      <w:pPr>
        <w:rPr>
          <w:rFonts w:hint="default" w:eastAsia="SimSun" w:asciiTheme="minorAscii" w:hAnsiTheme="minorAscii"/>
          <w:sz w:val="20"/>
          <w:szCs w:val="20"/>
        </w:rPr>
      </w:pPr>
      <w:r>
        <w:rPr>
          <w:rFonts w:hint="default" w:eastAsia="SimSun" w:asciiTheme="minorAscii" w:hAnsiTheme="minorAscii"/>
          <w:sz w:val="20"/>
          <w:szCs w:val="20"/>
        </w:rPr>
        <w:t>Protocol Identifier: 0x0000,</w:t>
      </w:r>
    </w:p>
    <w:p w14:paraId="0C735B53">
      <w:pPr>
        <w:rPr>
          <w:rFonts w:hint="default"/>
          <w:b/>
          <w:bCs/>
          <w:lang w:val="en-US"/>
        </w:rPr>
      </w:pPr>
      <w:r>
        <w:rPr>
          <w:rFonts w:hint="default" w:eastAsia="SimSun" w:asciiTheme="minorAscii" w:hAnsiTheme="minorAscii"/>
          <w:sz w:val="20"/>
          <w:szCs w:val="20"/>
        </w:rPr>
        <w:t>Source MAC address: 00:23:16:02:e8:e9.</w:t>
      </w:r>
    </w:p>
    <w:p w14:paraId="3B667D83">
      <w:pPr>
        <w:rPr>
          <w:rFonts w:hint="default"/>
          <w:b/>
          <w:bCs/>
          <w:lang w:val="en-US"/>
        </w:rPr>
      </w:pPr>
      <w:r>
        <w:rPr>
          <w:b/>
          <w:bCs/>
        </w:rPr>
        <w:t>Test Result:</w:t>
      </w:r>
      <w:r>
        <w:rPr>
          <w:rFonts w:hint="default"/>
          <w:b/>
          <w:bCs/>
          <w:lang w:val="en-US"/>
        </w:rPr>
        <w:t xml:space="preserve"> </w:t>
      </w:r>
    </w:p>
    <w:p w14:paraId="7362150C">
      <w:pPr>
        <w:rPr>
          <w:rFonts w:hint="default" w:eastAsia="SimSun" w:asciiTheme="minorAscii" w:hAnsiTheme="minorAscii"/>
          <w:sz w:val="20"/>
          <w:szCs w:val="20"/>
        </w:rPr>
      </w:pPr>
      <w:r>
        <w:rPr>
          <w:rFonts w:hint="default" w:eastAsia="SimSun" w:asciiTheme="minorAscii" w:hAnsiTheme="minorAscii"/>
          <w:sz w:val="20"/>
          <w:szCs w:val="20"/>
        </w:rPr>
        <w:t>The attack was successfully detected in Wireshark.</w:t>
      </w:r>
    </w:p>
    <w:p w14:paraId="4D94008C">
      <w:pPr>
        <w:rPr>
          <w:rFonts w:hint="default" w:eastAsia="SimSun" w:asciiTheme="minorAscii" w:hAnsiTheme="minorAscii"/>
          <w:sz w:val="20"/>
          <w:szCs w:val="20"/>
        </w:rPr>
      </w:pPr>
      <w:r>
        <w:rPr>
          <w:rFonts w:hint="default" w:eastAsia="SimSun" w:asciiTheme="minorAscii" w:hAnsiTheme="minorAscii"/>
          <w:sz w:val="20"/>
          <w:szCs w:val="20"/>
        </w:rPr>
        <w:t>The correct TCN BPDU was received.:</w:t>
      </w:r>
    </w:p>
    <w:p w14:paraId="652573D0">
      <w:pPr>
        <w:rPr>
          <w:rFonts w:hint="default" w:eastAsia="SimSun" w:asciiTheme="minorAscii" w:hAnsiTheme="minorAscii"/>
          <w:sz w:val="20"/>
          <w:szCs w:val="20"/>
        </w:rPr>
      </w:pPr>
      <w:r>
        <w:rPr>
          <w:rFonts w:hint="default" w:eastAsia="SimSun" w:asciiTheme="minorAscii" w:hAnsiTheme="minorAscii"/>
          <w:sz w:val="20"/>
          <w:szCs w:val="20"/>
        </w:rPr>
        <w:t>Packet size: 60 bytes,</w:t>
      </w:r>
    </w:p>
    <w:p w14:paraId="53E68AC5">
      <w:pPr>
        <w:rPr>
          <w:rFonts w:hint="default" w:eastAsia="SimSun" w:asciiTheme="minorAscii" w:hAnsiTheme="minorAscii"/>
          <w:sz w:val="20"/>
          <w:szCs w:val="20"/>
        </w:rPr>
      </w:pPr>
      <w:r>
        <w:rPr>
          <w:rFonts w:hint="default" w:eastAsia="SimSun" w:asciiTheme="minorAscii" w:hAnsiTheme="minorAscii"/>
          <w:sz w:val="20"/>
          <w:szCs w:val="20"/>
        </w:rPr>
        <w:t>BPDU Type: 0x80 — corresponds to TCN.</w:t>
      </w:r>
    </w:p>
    <w:p w14:paraId="3115632B">
      <w:pPr>
        <w:rPr>
          <w:rFonts w:hint="default" w:eastAsia="SimSun" w:asciiTheme="minorAscii" w:hAnsiTheme="minorAscii"/>
          <w:sz w:val="20"/>
          <w:szCs w:val="20"/>
        </w:rPr>
      </w:pPr>
      <w:r>
        <w:rPr>
          <w:rFonts w:hint="default" w:eastAsia="SimSun" w:asciiTheme="minorAscii" w:hAnsiTheme="minorAscii"/>
          <w:sz w:val="20"/>
          <w:szCs w:val="20"/>
        </w:rPr>
        <w:t>Root substitution was not performed, but a signal about the topology change was sent.</w:t>
      </w:r>
    </w:p>
    <w:p w14:paraId="2DD0281A">
      <w:pPr>
        <w:rPr>
          <w:rFonts w:hint="default"/>
          <w:b/>
          <w:bCs/>
          <w:lang w:val="en-US"/>
        </w:rPr>
      </w:pPr>
      <w:r>
        <w:rPr>
          <w:rFonts w:hint="default" w:eastAsia="SimSun" w:asciiTheme="minorAscii" w:hAnsiTheme="minorAscii"/>
          <w:sz w:val="20"/>
          <w:szCs w:val="20"/>
        </w:rPr>
        <w:t>No BPDU responses were recorded from the network — there was no second switch in the test environment.</w:t>
      </w:r>
    </w:p>
    <w:p w14:paraId="7E17A34D">
      <w:pPr>
        <w:rPr>
          <w:rFonts w:hint="default" w:eastAsia="SimSun" w:asciiTheme="minorAscii" w:hAnsiTheme="minorAscii"/>
          <w:sz w:val="20"/>
          <w:szCs w:val="20"/>
        </w:rPr>
      </w:pPr>
      <w:r>
        <w:rPr>
          <w:rFonts w:hint="default"/>
          <w:b/>
          <w:bCs/>
          <w:lang w:val="ru-RU"/>
        </w:rPr>
        <w:t>Conclusion:</w:t>
      </w:r>
      <w:r>
        <w:rPr>
          <w:rFonts w:hint="default"/>
          <w:b/>
          <w:bCs/>
          <w:lang w:val="en-US"/>
        </w:rPr>
        <w:t xml:space="preserve"> </w:t>
      </w:r>
      <w:r>
        <w:rPr>
          <w:rFonts w:hint="default" w:eastAsia="SimSun" w:asciiTheme="minorAscii" w:hAnsiTheme="minorAscii"/>
          <w:sz w:val="20"/>
          <w:szCs w:val="20"/>
        </w:rPr>
        <w:t>The attack was successful: the Topology Change Notification package was sent and recorded. This demonstrates knowledge of the internal logic of STP operation and the ability to initiate routing changes to L2.</w:t>
      </w:r>
    </w:p>
    <w:p w14:paraId="60F9FACF">
      <w:pPr>
        <w:rPr>
          <w:rFonts w:hint="default" w:eastAsia="SimSun" w:asciiTheme="minorAscii" w:hAnsiTheme="minorAscii"/>
          <w:sz w:val="20"/>
          <w:szCs w:val="20"/>
          <w:lang w:val="en-US"/>
        </w:rPr>
      </w:pPr>
      <w:r>
        <w:rPr>
          <w:rFonts w:hint="default" w:eastAsia="SimSun" w:asciiTheme="minorAscii" w:hAnsiTheme="minorAscii"/>
          <w:sz w:val="20"/>
          <w:szCs w:val="20"/>
          <w:lang w:val="en-US"/>
        </w:rPr>
        <w:t>To increase efficiency:</w:t>
      </w:r>
      <w:r>
        <w:rPr>
          <w:rFonts w:hint="default" w:eastAsia="SimSun" w:asciiTheme="minorAscii" w:hAnsiTheme="minorAscii"/>
          <w:sz w:val="20"/>
          <w:szCs w:val="20"/>
          <w:lang w:val="ru-RU"/>
        </w:rPr>
        <w:t xml:space="preserve"> </w:t>
      </w:r>
      <w:r>
        <w:rPr>
          <w:rFonts w:hint="default" w:eastAsia="SimSun" w:asciiTheme="minorAscii" w:hAnsiTheme="minorAscii"/>
          <w:sz w:val="20"/>
          <w:szCs w:val="20"/>
          <w:lang w:val="en-US"/>
        </w:rPr>
        <w:t xml:space="preserve">use multiple TCN </w:t>
      </w:r>
    </w:p>
    <w:p w14:paraId="25176A14">
      <w:r>
        <w:rPr>
          <w:rFonts w:hint="default" w:eastAsia="SimSun" w:asciiTheme="minorAscii" w:hAnsiTheme="minorAscii"/>
          <w:sz w:val="20"/>
          <w:szCs w:val="20"/>
          <w:lang w:val="en-US"/>
        </w:rPr>
        <w:t>sending,analyze the response of other devices to the BPDU Configuration.</w:t>
      </w:r>
      <w:r>
        <w:rPr>
          <w:rFonts w:hint="default" w:eastAsia="SimSun" w:asciiTheme="minorAscii" w:hAnsiTheme="minorAscii"/>
          <w:sz w:val="20"/>
          <w:szCs w:val="20"/>
          <w:lang w:val="ru-RU"/>
        </w:rPr>
        <w:t xml:space="preserve"> </w:t>
      </w:r>
      <w:r>
        <w:drawing>
          <wp:inline distT="0" distB="0" distL="114300" distR="114300">
            <wp:extent cx="5473700" cy="3256915"/>
            <wp:effectExtent l="0" t="0" r="0" b="698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9"/>
                    <a:stretch>
                      <a:fillRect/>
                    </a:stretch>
                  </pic:blipFill>
                  <pic:spPr>
                    <a:xfrm>
                      <a:off x="0" y="0"/>
                      <a:ext cx="5473700" cy="3256915"/>
                    </a:xfrm>
                    <a:prstGeom prst="rect">
                      <a:avLst/>
                    </a:prstGeom>
                    <a:noFill/>
                    <a:ln>
                      <a:noFill/>
                    </a:ln>
                  </pic:spPr>
                </pic:pic>
              </a:graphicData>
            </a:graphic>
          </wp:inline>
        </w:drawing>
      </w:r>
    </w:p>
    <w:p w14:paraId="192F9854">
      <w:r>
        <w:drawing>
          <wp:inline distT="0" distB="0" distL="114300" distR="114300">
            <wp:extent cx="5478145" cy="3423920"/>
            <wp:effectExtent l="0" t="0" r="8255" b="5080"/>
            <wp:docPr id="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2"/>
                    <pic:cNvPicPr>
                      <a:picLocks noChangeAspect="1"/>
                    </pic:cNvPicPr>
                  </pic:nvPicPr>
                  <pic:blipFill>
                    <a:blip r:embed="rId10"/>
                    <a:stretch>
                      <a:fillRect/>
                    </a:stretch>
                  </pic:blipFill>
                  <pic:spPr>
                    <a:xfrm>
                      <a:off x="0" y="0"/>
                      <a:ext cx="5478145" cy="3423920"/>
                    </a:xfrm>
                    <a:prstGeom prst="rect">
                      <a:avLst/>
                    </a:prstGeom>
                    <a:noFill/>
                    <a:ln>
                      <a:noFill/>
                    </a:ln>
                  </pic:spPr>
                </pic:pic>
              </a:graphicData>
            </a:graphic>
          </wp:inline>
        </w:drawing>
      </w:r>
    </w:p>
    <w:p w14:paraId="524E72E1">
      <w:pPr>
        <w:pStyle w:val="3"/>
      </w:pPr>
      <w:r>
        <w:t>Attack 2</w:t>
      </w:r>
    </w:p>
    <w:p w14:paraId="569BE0EE">
      <w:pPr>
        <w:rPr>
          <w:rFonts w:ascii="SimSun" w:hAnsi="SimSun" w:eastAsia="SimSun" w:cs="SimSun"/>
          <w:sz w:val="24"/>
          <w:szCs w:val="24"/>
        </w:rPr>
      </w:pPr>
      <w:r>
        <w:rPr>
          <w:b/>
          <w:bCs/>
        </w:rPr>
        <w:t>Type:</w:t>
      </w:r>
      <w:r>
        <w:rPr>
          <w:rFonts w:hint="default"/>
          <w:b/>
          <w:bCs/>
          <w:lang w:val="ru-RU"/>
        </w:rPr>
        <w:t xml:space="preserve">   </w:t>
      </w:r>
      <w:r>
        <w:rPr>
          <w:rFonts w:hint="default" w:ascii="Cambria" w:hAnsi="Cambria" w:eastAsia="SimSun"/>
          <w:sz w:val="20"/>
          <w:szCs w:val="20"/>
        </w:rPr>
        <w:t>Flood with BPDU configuration packages STP (Spanning Tree Protocol)</w:t>
      </w:r>
    </w:p>
    <w:p w14:paraId="4BF2E164">
      <w:pPr>
        <w:rPr>
          <w:rFonts w:hint="default" w:ascii="SimSun" w:hAnsi="SimSun" w:eastAsia="SimSun"/>
          <w:sz w:val="24"/>
          <w:szCs w:val="24"/>
        </w:rPr>
      </w:pPr>
      <w:r>
        <w:rPr>
          <w:b/>
          <w:bCs/>
        </w:rPr>
        <w:t>Objective:</w:t>
      </w:r>
      <w:r>
        <w:rPr>
          <w:rFonts w:hint="default"/>
          <w:b/>
          <w:bCs/>
          <w:lang w:val="ru-RU"/>
        </w:rPr>
        <w:t xml:space="preserve"> </w:t>
      </w:r>
      <w:r>
        <w:rPr>
          <w:rFonts w:hint="default" w:ascii="Cambria" w:hAnsi="Cambria" w:eastAsia="SimSun" w:cs="Cambria"/>
          <w:sz w:val="20"/>
          <w:szCs w:val="20"/>
        </w:rPr>
        <w:t>Simulating the behavior of the new Root Bridge to capture the main role in STP and force switches to recalculate the topology. The goal is to destabilize the network, cause interruptions and delays.</w:t>
      </w:r>
    </w:p>
    <w:p w14:paraId="2FF0EAB1">
      <w:pPr>
        <w:rPr>
          <w:rFonts w:hint="default"/>
          <w:b/>
          <w:bCs/>
          <w:lang w:val="ru-RU"/>
        </w:rPr>
      </w:pPr>
      <w:r>
        <w:rPr>
          <w:b/>
          <w:bCs/>
        </w:rPr>
        <w:t>Expected Outcome:</w:t>
      </w:r>
      <w:r>
        <w:rPr>
          <w:rFonts w:hint="default"/>
          <w:b/>
          <w:bCs/>
          <w:lang w:val="ru-RU"/>
        </w:rPr>
        <w:t xml:space="preserve"> </w:t>
      </w:r>
    </w:p>
    <w:p w14:paraId="1D5B0654">
      <w:pPr>
        <w:rPr>
          <w:rFonts w:hint="default" w:ascii="Cambria" w:hAnsi="Cambria" w:eastAsia="SimSun"/>
          <w:sz w:val="20"/>
          <w:szCs w:val="20"/>
        </w:rPr>
      </w:pPr>
      <w:r>
        <w:rPr>
          <w:rFonts w:hint="default" w:ascii="Cambria" w:hAnsi="Cambria" w:eastAsia="SimSun"/>
          <w:sz w:val="20"/>
          <w:szCs w:val="20"/>
        </w:rPr>
        <w:t>The appearance of a large number of BPDU packets from different MAC addresses</w:t>
      </w:r>
    </w:p>
    <w:p w14:paraId="584C16EE">
      <w:pPr>
        <w:rPr>
          <w:rFonts w:hint="default" w:ascii="Cambria" w:hAnsi="Cambria" w:eastAsia="SimSun"/>
          <w:sz w:val="20"/>
          <w:szCs w:val="20"/>
        </w:rPr>
      </w:pPr>
      <w:r>
        <w:rPr>
          <w:rFonts w:hint="default" w:ascii="Cambria" w:hAnsi="Cambria" w:eastAsia="SimSun"/>
          <w:sz w:val="20"/>
          <w:szCs w:val="20"/>
        </w:rPr>
        <w:t>STP will try to recalculate the topology</w:t>
      </w:r>
    </w:p>
    <w:p w14:paraId="30BACE3C">
      <w:pPr>
        <w:rPr>
          <w:rFonts w:hint="default" w:ascii="Cambria" w:hAnsi="Cambria" w:eastAsia="SimSun"/>
          <w:sz w:val="20"/>
          <w:szCs w:val="20"/>
        </w:rPr>
      </w:pPr>
      <w:r>
        <w:rPr>
          <w:rFonts w:hint="default" w:ascii="Cambria" w:hAnsi="Cambria" w:eastAsia="SimSun"/>
          <w:sz w:val="20"/>
          <w:szCs w:val="20"/>
        </w:rPr>
        <w:t>The network may experience time delays and instability.</w:t>
      </w:r>
      <w:bookmarkStart w:id="0" w:name="_GoBack"/>
      <w:bookmarkEnd w:id="0"/>
    </w:p>
    <w:p w14:paraId="042B06A5">
      <w:pPr>
        <w:rPr>
          <w:rFonts w:hint="default" w:ascii="Cambria" w:hAnsi="Cambria" w:eastAsia="SimSun"/>
          <w:sz w:val="20"/>
          <w:szCs w:val="20"/>
        </w:rPr>
      </w:pPr>
      <w:r>
        <w:rPr>
          <w:rFonts w:hint="default" w:ascii="Cambria" w:hAnsi="Cambria" w:eastAsia="SimSun"/>
          <w:sz w:val="20"/>
          <w:szCs w:val="20"/>
        </w:rPr>
        <w:t>Potential disruption of routing between network segments</w:t>
      </w:r>
    </w:p>
    <w:p w14:paraId="18C19D2B">
      <w:pPr>
        <w:rPr>
          <w:rFonts w:hint="default"/>
          <w:b/>
          <w:bCs/>
          <w:lang w:val="ru-RU"/>
        </w:rPr>
      </w:pPr>
      <w:r>
        <w:rPr>
          <w:rFonts w:hint="default"/>
          <w:b/>
          <w:bCs/>
          <w:lang w:val="en-US"/>
        </w:rPr>
        <w:t>Process</w:t>
      </w:r>
      <w:r>
        <w:rPr>
          <w:rFonts w:hint="default"/>
          <w:b/>
          <w:bCs/>
          <w:lang w:val="ru-RU"/>
        </w:rPr>
        <w:t>:</w:t>
      </w:r>
      <w:r>
        <w:rPr>
          <w:rFonts w:hint="default"/>
          <w:b/>
          <w:bCs/>
          <w:lang w:val="en-US"/>
        </w:rPr>
        <w:t xml:space="preserve"> </w:t>
      </w:r>
      <w:r>
        <w:rPr>
          <w:rFonts w:hint="default"/>
          <w:b/>
          <w:bCs/>
          <w:lang w:val="ru-RU"/>
        </w:rPr>
        <w:t xml:space="preserve"> </w:t>
      </w:r>
    </w:p>
    <w:p w14:paraId="3A29F3D3">
      <w:pPr>
        <w:rPr>
          <w:rFonts w:hint="default" w:ascii="Cambria" w:hAnsi="Cambria" w:eastAsia="SimSun"/>
          <w:sz w:val="20"/>
          <w:szCs w:val="20"/>
        </w:rPr>
      </w:pPr>
      <w:r>
        <w:rPr>
          <w:rFonts w:hint="default" w:ascii="Cambria" w:hAnsi="Cambria" w:eastAsia="SimSun"/>
          <w:sz w:val="20"/>
          <w:szCs w:val="20"/>
        </w:rPr>
        <w:t>Kali Linux is running in a virtual machine with the Yersinia utility installed.</w:t>
      </w:r>
    </w:p>
    <w:p w14:paraId="3054B09F">
      <w:pPr>
        <w:rPr>
          <w:rFonts w:hint="default" w:ascii="Cambria" w:hAnsi="Cambria" w:eastAsia="SimSun"/>
          <w:sz w:val="20"/>
          <w:szCs w:val="20"/>
        </w:rPr>
      </w:pPr>
      <w:r>
        <w:rPr>
          <w:rFonts w:hint="default" w:ascii="Cambria" w:hAnsi="Cambria" w:eastAsia="SimSun"/>
          <w:sz w:val="20"/>
          <w:szCs w:val="20"/>
        </w:rPr>
        <w:t>An attack has been initiated through the interface of the Yersinia utility</w:t>
      </w:r>
    </w:p>
    <w:p w14:paraId="60F18BFA">
      <w:pPr>
        <w:rPr>
          <w:rFonts w:hint="default" w:ascii="Cambria" w:hAnsi="Cambria" w:eastAsia="SimSun"/>
          <w:sz w:val="20"/>
          <w:szCs w:val="20"/>
        </w:rPr>
      </w:pPr>
      <w:r>
        <w:rPr>
          <w:rFonts w:hint="default" w:ascii="Cambria" w:hAnsi="Cambria" w:eastAsia="SimSun"/>
          <w:sz w:val="20"/>
          <w:szCs w:val="20"/>
        </w:rPr>
        <w:t>Wireshark is running in a neighboring Ubuntu VM to intercept and analyze traffic.</w:t>
      </w:r>
    </w:p>
    <w:p w14:paraId="27B14666">
      <w:pPr>
        <w:rPr>
          <w:rFonts w:hint="default" w:ascii="Cambria" w:hAnsi="Cambria" w:eastAsia="SimSun"/>
          <w:sz w:val="20"/>
          <w:szCs w:val="20"/>
        </w:rPr>
      </w:pPr>
      <w:r>
        <w:rPr>
          <w:rFonts w:hint="default" w:ascii="Cambria" w:hAnsi="Cambria" w:eastAsia="SimSun"/>
          <w:sz w:val="20"/>
          <w:szCs w:val="20"/>
        </w:rPr>
        <w:t>The display filter is set: stp.</w:t>
      </w:r>
    </w:p>
    <w:p w14:paraId="29C13D32">
      <w:pPr>
        <w:rPr>
          <w:rFonts w:hint="default"/>
          <w:b/>
          <w:bCs/>
          <w:lang w:val="ru-RU"/>
        </w:rPr>
      </w:pPr>
      <w:r>
        <w:rPr>
          <w:rFonts w:hint="default" w:ascii="Cambria" w:hAnsi="Cambria" w:eastAsia="SimSun"/>
          <w:sz w:val="20"/>
          <w:szCs w:val="20"/>
        </w:rPr>
        <w:t>Incoming BPDU configurations (type 0x00) with different MAC addresses were observed in real time.</w:t>
      </w:r>
    </w:p>
    <w:p w14:paraId="1F06D890">
      <w:pPr>
        <w:rPr>
          <w:rFonts w:hint="default"/>
          <w:b/>
          <w:bCs/>
          <w:lang w:val="ru-RU"/>
        </w:rPr>
      </w:pPr>
      <w:r>
        <w:rPr>
          <w:b/>
          <w:bCs/>
        </w:rPr>
        <w:t>Test Result:</w:t>
      </w:r>
      <w:r>
        <w:rPr>
          <w:rFonts w:hint="default"/>
          <w:b/>
          <w:bCs/>
          <w:lang w:val="ru-RU"/>
        </w:rPr>
        <w:t xml:space="preserve"> </w:t>
      </w:r>
    </w:p>
    <w:p w14:paraId="3B0E2C19">
      <w:pPr>
        <w:rPr>
          <w:rFonts w:hint="default" w:ascii="Cambria" w:hAnsi="Cambria" w:eastAsia="SimSun"/>
          <w:sz w:val="20"/>
          <w:szCs w:val="20"/>
        </w:rPr>
      </w:pPr>
      <w:r>
        <w:rPr>
          <w:rFonts w:hint="default" w:ascii="Cambria" w:hAnsi="Cambria" w:eastAsia="SimSun"/>
          <w:sz w:val="20"/>
          <w:szCs w:val="20"/>
        </w:rPr>
        <w:t>Wireshark recorded many Configuration BPDU packets sent from various MAC addresses (example: d4:37:17:31:a8:ff).</w:t>
      </w:r>
    </w:p>
    <w:p w14:paraId="4565C707">
      <w:pPr>
        <w:rPr>
          <w:rFonts w:hint="default" w:ascii="Cambria" w:hAnsi="Cambria" w:eastAsia="SimSun"/>
          <w:sz w:val="20"/>
          <w:szCs w:val="20"/>
        </w:rPr>
      </w:pPr>
      <w:r>
        <w:rPr>
          <w:rFonts w:hint="default" w:ascii="Cambria" w:hAnsi="Cambria" w:eastAsia="SimSun"/>
          <w:sz w:val="20"/>
          <w:szCs w:val="20"/>
        </w:rPr>
        <w:t>Each BPDU contained:</w:t>
      </w:r>
    </w:p>
    <w:p w14:paraId="4641A830">
      <w:pPr>
        <w:rPr>
          <w:rFonts w:hint="default" w:ascii="Cambria" w:hAnsi="Cambria" w:eastAsia="SimSun"/>
          <w:sz w:val="20"/>
          <w:szCs w:val="20"/>
        </w:rPr>
      </w:pPr>
      <w:r>
        <w:rPr>
          <w:rFonts w:hint="default" w:ascii="Cambria" w:hAnsi="Cambria" w:eastAsia="SimSun"/>
          <w:sz w:val="20"/>
          <w:szCs w:val="20"/>
        </w:rPr>
        <w:t>The Topology Change flag (0x01),</w:t>
      </w:r>
    </w:p>
    <w:p w14:paraId="3FDA5DA0">
      <w:pPr>
        <w:rPr>
          <w:rFonts w:hint="default" w:ascii="Cambria" w:hAnsi="Cambria" w:eastAsia="SimSun"/>
          <w:sz w:val="20"/>
          <w:szCs w:val="20"/>
        </w:rPr>
      </w:pPr>
      <w:r>
        <w:rPr>
          <w:rFonts w:hint="default" w:ascii="Cambria" w:hAnsi="Cambria" w:eastAsia="SimSun"/>
          <w:sz w:val="20"/>
          <w:szCs w:val="20"/>
        </w:rPr>
        <w:t>Root Bridge name with high priority (40960/3909),</w:t>
      </w:r>
    </w:p>
    <w:p w14:paraId="0533B274">
      <w:pPr>
        <w:rPr>
          <w:rFonts w:hint="default" w:ascii="Cambria" w:hAnsi="Cambria" w:eastAsia="SimSun"/>
          <w:sz w:val="20"/>
          <w:szCs w:val="20"/>
        </w:rPr>
      </w:pPr>
      <w:r>
        <w:rPr>
          <w:rFonts w:hint="default" w:ascii="Cambria" w:hAnsi="Cambria" w:eastAsia="SimSun"/>
          <w:sz w:val="20"/>
          <w:szCs w:val="20"/>
        </w:rPr>
        <w:t>Full STP parameters: Hello Time – 2s, Max Age – 20s, Forward Delay – 15s.</w:t>
      </w:r>
    </w:p>
    <w:p w14:paraId="66B84730">
      <w:pPr>
        <w:rPr>
          <w:rFonts w:hint="default" w:ascii="Cambria" w:hAnsi="Cambria" w:eastAsia="SimSun"/>
          <w:sz w:val="20"/>
          <w:szCs w:val="20"/>
        </w:rPr>
      </w:pPr>
      <w:r>
        <w:rPr>
          <w:rFonts w:hint="default" w:ascii="Cambria" w:hAnsi="Cambria" w:eastAsia="SimSun"/>
          <w:sz w:val="20"/>
          <w:szCs w:val="20"/>
        </w:rPr>
        <w:t>The traffic went to the multicast address STP: 01:80:C2:00:00:00.</w:t>
      </w:r>
    </w:p>
    <w:p w14:paraId="3F8AF3A1">
      <w:pPr>
        <w:rPr>
          <w:rFonts w:hint="default"/>
          <w:b/>
          <w:bCs/>
          <w:lang w:val="ru-RU"/>
        </w:rPr>
      </w:pPr>
      <w:r>
        <w:rPr>
          <w:rFonts w:hint="default" w:ascii="Cambria" w:hAnsi="Cambria" w:eastAsia="SimSun"/>
          <w:sz w:val="20"/>
          <w:szCs w:val="20"/>
        </w:rPr>
        <w:t>Attempts by many devices to "declare" themselves as a Root Bridge have been detected, which indicates effective flood generation.</w:t>
      </w:r>
    </w:p>
    <w:p w14:paraId="3A5AC60E">
      <w:pPr>
        <w:rPr>
          <w:rFonts w:hint="default" w:ascii="Cambria" w:hAnsi="Cambria" w:eastAsia="SimSun"/>
          <w:sz w:val="20"/>
          <w:szCs w:val="20"/>
        </w:rPr>
      </w:pPr>
      <w:r>
        <w:rPr>
          <w:rFonts w:hint="default"/>
          <w:b/>
          <w:bCs/>
          <w:lang w:val="ru-RU"/>
        </w:rPr>
        <w:t xml:space="preserve">Conclusion: </w:t>
      </w:r>
      <w:r>
        <w:rPr>
          <w:rFonts w:hint="default" w:ascii="Cambria" w:hAnsi="Cambria" w:eastAsia="SimSun"/>
          <w:sz w:val="20"/>
          <w:szCs w:val="20"/>
        </w:rPr>
        <w:t>The attack was successful:</w:t>
      </w:r>
    </w:p>
    <w:p w14:paraId="010D0B91">
      <w:pPr>
        <w:rPr>
          <w:rFonts w:hint="default" w:ascii="Cambria" w:hAnsi="Cambria" w:eastAsia="SimSun"/>
          <w:sz w:val="20"/>
          <w:szCs w:val="20"/>
        </w:rPr>
      </w:pPr>
      <w:r>
        <w:rPr>
          <w:rFonts w:hint="default" w:ascii="Cambria" w:hAnsi="Cambria" w:eastAsia="SimSun"/>
          <w:sz w:val="20"/>
          <w:szCs w:val="20"/>
        </w:rPr>
        <w:t>We managed to simulate fake STP configuration packages.</w:t>
      </w:r>
    </w:p>
    <w:p w14:paraId="694FCF0E">
      <w:pPr>
        <w:rPr>
          <w:rFonts w:hint="default" w:ascii="Cambria" w:hAnsi="Cambria" w:eastAsia="SimSun"/>
          <w:sz w:val="20"/>
          <w:szCs w:val="20"/>
        </w:rPr>
      </w:pPr>
      <w:r>
        <w:rPr>
          <w:rFonts w:hint="default" w:ascii="Cambria" w:hAnsi="Cambria" w:eastAsia="SimSun"/>
          <w:sz w:val="20"/>
          <w:szCs w:val="20"/>
        </w:rPr>
        <w:t>The STP protocol was forced to respond to multiple attempts to change the Root Bridge.</w:t>
      </w:r>
    </w:p>
    <w:p w14:paraId="15BAFC58">
      <w:pPr>
        <w:rPr>
          <w:rFonts w:hint="default" w:ascii="Cambria" w:hAnsi="Cambria" w:eastAsia="SimSun"/>
          <w:sz w:val="20"/>
          <w:szCs w:val="20"/>
        </w:rPr>
      </w:pPr>
      <w:r>
        <w:rPr>
          <w:rFonts w:hint="default" w:ascii="Cambria" w:hAnsi="Cambria" w:eastAsia="SimSun"/>
          <w:sz w:val="20"/>
          <w:szCs w:val="20"/>
        </w:rPr>
        <w:t>Such an attack can destabilize a Layer 2 network, causing:</w:t>
      </w:r>
    </w:p>
    <w:p w14:paraId="0537DB23">
      <w:pPr>
        <w:rPr>
          <w:rFonts w:hint="default" w:ascii="Cambria" w:hAnsi="Cambria" w:eastAsia="SimSun"/>
          <w:sz w:val="20"/>
          <w:szCs w:val="20"/>
        </w:rPr>
      </w:pPr>
      <w:r>
        <w:rPr>
          <w:rFonts w:hint="default" w:ascii="Cambria" w:hAnsi="Cambria" w:eastAsia="SimSun"/>
          <w:sz w:val="20"/>
          <w:szCs w:val="20"/>
        </w:rPr>
        <w:t>recalculating the topology,</w:t>
      </w:r>
    </w:p>
    <w:p w14:paraId="6809039C">
      <w:pPr>
        <w:rPr>
          <w:rFonts w:hint="default" w:ascii="Cambria" w:hAnsi="Cambria" w:eastAsia="SimSun"/>
          <w:sz w:val="20"/>
          <w:szCs w:val="20"/>
        </w:rPr>
      </w:pPr>
      <w:r>
        <w:rPr>
          <w:rFonts w:hint="default" w:ascii="Cambria" w:hAnsi="Cambria" w:eastAsia="SimSun"/>
          <w:sz w:val="20"/>
          <w:szCs w:val="20"/>
        </w:rPr>
        <w:t>time gaps in data transmission,</w:t>
      </w:r>
    </w:p>
    <w:p w14:paraId="2A85360A">
      <w:pPr>
        <w:rPr>
          <w:rFonts w:hint="default" w:ascii="Cambria" w:hAnsi="Cambria" w:eastAsia="SimSun" w:cs="Cambria"/>
          <w:sz w:val="20"/>
          <w:szCs w:val="20"/>
        </w:rPr>
      </w:pPr>
      <w:r>
        <w:rPr>
          <w:rFonts w:hint="default" w:ascii="Cambria" w:hAnsi="Cambria" w:eastAsia="SimSun"/>
          <w:sz w:val="20"/>
          <w:szCs w:val="20"/>
        </w:rPr>
        <w:t>delays in routing.</w:t>
      </w:r>
    </w:p>
    <w:p w14:paraId="5C7D40D6">
      <w:r>
        <w:drawing>
          <wp:inline distT="0" distB="0" distL="114300" distR="114300">
            <wp:extent cx="16243300" cy="0"/>
            <wp:effectExtent l="0" t="0" r="0" b="0"/>
            <wp:docPr id="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6"/>
                    <pic:cNvPicPr>
                      <a:picLocks noChangeAspect="1"/>
                    </pic:cNvPicPr>
                  </pic:nvPicPr>
                  <pic:blipFill>
                    <a:blip r:embed="rId11"/>
                    <a:stretch>
                      <a:fillRect/>
                    </a:stretch>
                  </pic:blipFill>
                  <pic:spPr>
                    <a:xfrm>
                      <a:off x="0" y="0"/>
                      <a:ext cx="16243300" cy="0"/>
                    </a:xfrm>
                    <a:prstGeom prst="rect">
                      <a:avLst/>
                    </a:prstGeom>
                    <a:noFill/>
                    <a:ln>
                      <a:noFill/>
                    </a:ln>
                  </pic:spPr>
                </pic:pic>
              </a:graphicData>
            </a:graphic>
          </wp:inline>
        </w:drawing>
      </w:r>
      <w:r>
        <w:drawing>
          <wp:inline distT="0" distB="0" distL="114300" distR="114300">
            <wp:extent cx="5481955" cy="3262630"/>
            <wp:effectExtent l="0" t="0" r="4445" b="1270"/>
            <wp:docPr id="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3"/>
                    <pic:cNvPicPr>
                      <a:picLocks noChangeAspect="1"/>
                    </pic:cNvPicPr>
                  </pic:nvPicPr>
                  <pic:blipFill>
                    <a:blip r:embed="rId12"/>
                    <a:stretch>
                      <a:fillRect/>
                    </a:stretch>
                  </pic:blipFill>
                  <pic:spPr>
                    <a:xfrm>
                      <a:off x="0" y="0"/>
                      <a:ext cx="5481955" cy="3262630"/>
                    </a:xfrm>
                    <a:prstGeom prst="rect">
                      <a:avLst/>
                    </a:prstGeom>
                    <a:noFill/>
                    <a:ln>
                      <a:noFill/>
                    </a:ln>
                  </pic:spPr>
                </pic:pic>
              </a:graphicData>
            </a:graphic>
          </wp:inline>
        </w:drawing>
      </w:r>
    </w:p>
    <w:p w14:paraId="59D4EC50">
      <w:pPr>
        <w:rPr>
          <w:rFonts w:hint="default"/>
          <w:lang w:val="ru-RU"/>
        </w:rPr>
      </w:pPr>
      <w:r>
        <w:drawing>
          <wp:inline distT="0" distB="0" distL="114300" distR="114300">
            <wp:extent cx="16243300" cy="0"/>
            <wp:effectExtent l="0" t="0" r="0" b="0"/>
            <wp:docPr id="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5"/>
                    <pic:cNvPicPr>
                      <a:picLocks noChangeAspect="1"/>
                    </pic:cNvPicPr>
                  </pic:nvPicPr>
                  <pic:blipFill>
                    <a:blip r:embed="rId11"/>
                    <a:stretch>
                      <a:fillRect/>
                    </a:stretch>
                  </pic:blipFill>
                  <pic:spPr>
                    <a:xfrm>
                      <a:off x="0" y="0"/>
                      <a:ext cx="16243300" cy="0"/>
                    </a:xfrm>
                    <a:prstGeom prst="rect">
                      <a:avLst/>
                    </a:prstGeom>
                    <a:noFill/>
                    <a:ln>
                      <a:noFill/>
                    </a:ln>
                  </pic:spPr>
                </pic:pic>
              </a:graphicData>
            </a:graphic>
          </wp:inline>
        </w:drawing>
      </w:r>
      <w:r>
        <w:drawing>
          <wp:inline distT="0" distB="0" distL="114300" distR="114300">
            <wp:extent cx="16243300" cy="0"/>
            <wp:effectExtent l="0" t="0" r="0" b="0"/>
            <wp:docPr id="1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7"/>
                    <pic:cNvPicPr>
                      <a:picLocks noChangeAspect="1"/>
                    </pic:cNvPicPr>
                  </pic:nvPicPr>
                  <pic:blipFill>
                    <a:blip r:embed="rId11"/>
                    <a:stretch>
                      <a:fillRect/>
                    </a:stretch>
                  </pic:blipFill>
                  <pic:spPr>
                    <a:xfrm>
                      <a:off x="0" y="0"/>
                      <a:ext cx="16243300" cy="0"/>
                    </a:xfrm>
                    <a:prstGeom prst="rect">
                      <a:avLst/>
                    </a:prstGeom>
                    <a:noFill/>
                    <a:ln>
                      <a:noFill/>
                    </a:ln>
                  </pic:spPr>
                </pic:pic>
              </a:graphicData>
            </a:graphic>
          </wp:inline>
        </w:drawing>
      </w:r>
      <w:r>
        <w:drawing>
          <wp:inline distT="0" distB="0" distL="114300" distR="114300">
            <wp:extent cx="5485765" cy="3279775"/>
            <wp:effectExtent l="0" t="0" r="635" b="9525"/>
            <wp:docPr id="1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2"/>
                    <pic:cNvPicPr>
                      <a:picLocks noChangeAspect="1"/>
                    </pic:cNvPicPr>
                  </pic:nvPicPr>
                  <pic:blipFill>
                    <a:blip r:embed="rId13"/>
                    <a:stretch>
                      <a:fillRect/>
                    </a:stretch>
                  </pic:blipFill>
                  <pic:spPr>
                    <a:xfrm>
                      <a:off x="0" y="0"/>
                      <a:ext cx="5485765" cy="3279775"/>
                    </a:xfrm>
                    <a:prstGeom prst="rect">
                      <a:avLst/>
                    </a:prstGeom>
                    <a:noFill/>
                    <a:ln>
                      <a:noFill/>
                    </a:ln>
                  </pic:spPr>
                </pic:pic>
              </a:graphicData>
            </a:graphic>
          </wp:inline>
        </w:drawing>
      </w:r>
      <w:r>
        <w:drawing>
          <wp:inline distT="0" distB="0" distL="114300" distR="114300">
            <wp:extent cx="16243300" cy="0"/>
            <wp:effectExtent l="0" t="0" r="0" b="0"/>
            <wp:docPr id="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4"/>
                    <pic:cNvPicPr>
                      <a:picLocks noChangeAspect="1"/>
                    </pic:cNvPicPr>
                  </pic:nvPicPr>
                  <pic:blipFill>
                    <a:blip r:embed="rId11"/>
                    <a:stretch>
                      <a:fillRect/>
                    </a:stretch>
                  </pic:blipFill>
                  <pic:spPr>
                    <a:xfrm>
                      <a:off x="0" y="0"/>
                      <a:ext cx="16243300" cy="0"/>
                    </a:xfrm>
                    <a:prstGeom prst="rect">
                      <a:avLst/>
                    </a:prstGeom>
                    <a:noFill/>
                    <a:ln>
                      <a:noFill/>
                    </a:ln>
                  </pic:spPr>
                </pic:pic>
              </a:graphicData>
            </a:graphic>
          </wp:inline>
        </w:drawing>
      </w:r>
    </w:p>
    <w:p w14:paraId="20BC159F">
      <w:pPr>
        <w:pStyle w:val="3"/>
      </w:pPr>
      <w:r>
        <w:t>Attack 3</w:t>
      </w:r>
    </w:p>
    <w:p w14:paraId="1F7B82A6">
      <w:pPr>
        <w:rPr>
          <w:rFonts w:hint="default"/>
          <w:b w:val="0"/>
          <w:bCs w:val="0"/>
          <w:sz w:val="20"/>
          <w:szCs w:val="20"/>
          <w:lang w:val="ru-RU"/>
        </w:rPr>
      </w:pPr>
      <w:r>
        <w:rPr>
          <w:b/>
          <w:bCs/>
        </w:rPr>
        <w:t>Type:</w:t>
      </w:r>
      <w:r>
        <w:rPr>
          <w:rFonts w:hint="default"/>
          <w:b/>
          <w:bCs/>
          <w:lang w:val="ru-RU"/>
        </w:rPr>
        <w:t xml:space="preserve">   </w:t>
      </w:r>
      <w:r>
        <w:rPr>
          <w:rFonts w:hint="default"/>
          <w:b w:val="0"/>
          <w:bCs w:val="0"/>
          <w:sz w:val="20"/>
          <w:szCs w:val="20"/>
          <w:lang w:val="ru-RU"/>
        </w:rPr>
        <w:t>A layer 2 attack is a simulation of network topology changes by sending TCN BPDU packets.</w:t>
      </w:r>
    </w:p>
    <w:p w14:paraId="74EFA769">
      <w:pPr>
        <w:rPr>
          <w:rFonts w:hint="default"/>
          <w:b w:val="0"/>
          <w:bCs w:val="0"/>
          <w:sz w:val="20"/>
          <w:szCs w:val="20"/>
          <w:lang w:val="ru-RU"/>
        </w:rPr>
      </w:pPr>
      <w:r>
        <w:rPr>
          <w:b/>
          <w:bCs/>
        </w:rPr>
        <w:t>Objective:</w:t>
      </w:r>
      <w:r>
        <w:rPr>
          <w:rFonts w:hint="default"/>
          <w:b/>
          <w:bCs/>
          <w:lang w:val="ru-RU"/>
        </w:rPr>
        <w:t xml:space="preserve"> </w:t>
      </w:r>
      <w:r>
        <w:rPr>
          <w:rFonts w:hint="default"/>
          <w:b w:val="0"/>
          <w:bCs w:val="0"/>
          <w:sz w:val="20"/>
          <w:szCs w:val="20"/>
          <w:lang w:val="ru-RU"/>
        </w:rPr>
        <w:t xml:space="preserve">Check how the network reacts to a simulated topology change event by sending TCN BPDUs from the attacking device. The goal is to cause instability in the STP and force other switches to update their MAC address tables. </w:t>
      </w:r>
    </w:p>
    <w:p w14:paraId="74E75494">
      <w:pPr>
        <w:rPr>
          <w:rFonts w:hint="default"/>
          <w:b/>
          <w:bCs/>
          <w:lang w:val="ru-RU"/>
        </w:rPr>
      </w:pPr>
      <w:r>
        <w:rPr>
          <w:b/>
          <w:bCs/>
        </w:rPr>
        <w:t>Expected Outcome:</w:t>
      </w:r>
      <w:r>
        <w:rPr>
          <w:rFonts w:hint="default"/>
          <w:b/>
          <w:bCs/>
          <w:lang w:val="ru-RU"/>
        </w:rPr>
        <w:t xml:space="preserve"> </w:t>
      </w:r>
    </w:p>
    <w:p w14:paraId="26A5F542">
      <w:pPr>
        <w:rPr>
          <w:rFonts w:hint="default"/>
          <w:b w:val="0"/>
          <w:bCs w:val="0"/>
          <w:sz w:val="20"/>
          <w:szCs w:val="20"/>
          <w:lang w:val="ru-RU"/>
        </w:rPr>
      </w:pPr>
      <w:r>
        <w:rPr>
          <w:rFonts w:hint="default"/>
          <w:b w:val="0"/>
          <w:bCs w:val="0"/>
          <w:sz w:val="20"/>
          <w:szCs w:val="20"/>
          <w:lang w:val="ru-RU"/>
        </w:rPr>
        <w:t>TCN BPDU packets (type 0x80) will appear on the network.</w:t>
      </w:r>
    </w:p>
    <w:p w14:paraId="30B447AD">
      <w:pPr>
        <w:rPr>
          <w:rFonts w:hint="default"/>
          <w:b w:val="0"/>
          <w:bCs w:val="0"/>
          <w:sz w:val="20"/>
          <w:szCs w:val="20"/>
          <w:lang w:val="ru-RU"/>
        </w:rPr>
      </w:pPr>
      <w:r>
        <w:rPr>
          <w:rFonts w:hint="default"/>
          <w:b w:val="0"/>
          <w:bCs w:val="0"/>
          <w:sz w:val="20"/>
          <w:szCs w:val="20"/>
          <w:lang w:val="ru-RU"/>
        </w:rPr>
        <w:t>Switches will start updating MAC address tables more frequently due to the Topology Change flags.</w:t>
      </w:r>
    </w:p>
    <w:p w14:paraId="6D14D31D">
      <w:pPr>
        <w:rPr>
          <w:rFonts w:hint="default"/>
          <w:b w:val="0"/>
          <w:bCs w:val="0"/>
          <w:sz w:val="20"/>
          <w:szCs w:val="20"/>
          <w:lang w:val="ru-RU"/>
        </w:rPr>
      </w:pPr>
      <w:r>
        <w:rPr>
          <w:rFonts w:hint="default"/>
          <w:b w:val="0"/>
          <w:bCs w:val="0"/>
          <w:sz w:val="20"/>
          <w:szCs w:val="20"/>
          <w:lang w:val="ru-RU"/>
        </w:rPr>
        <w:t>There may be a temporary decrease in performance or delays in traffic transmission.</w:t>
      </w:r>
    </w:p>
    <w:p w14:paraId="525225FD">
      <w:pPr>
        <w:rPr>
          <w:rStyle w:val="14"/>
          <w:rFonts w:hint="default" w:ascii="Cambria" w:hAnsi="Cambria" w:eastAsia="SimSun" w:cs="Cambria"/>
          <w:sz w:val="22"/>
          <w:szCs w:val="22"/>
          <w:lang w:val="ru-RU"/>
        </w:rPr>
      </w:pPr>
      <w:r>
        <w:rPr>
          <w:rStyle w:val="14"/>
          <w:rFonts w:hint="default" w:ascii="Cambria" w:hAnsi="Cambria" w:eastAsia="SimSun" w:cs="Cambria"/>
          <w:sz w:val="22"/>
          <w:szCs w:val="22"/>
        </w:rPr>
        <w:t>Process:</w:t>
      </w:r>
      <w:r>
        <w:rPr>
          <w:rStyle w:val="14"/>
          <w:rFonts w:hint="default" w:ascii="Cambria" w:hAnsi="Cambria" w:eastAsia="SimSun" w:cs="Cambria"/>
          <w:sz w:val="22"/>
          <w:szCs w:val="22"/>
          <w:lang w:val="ru-RU"/>
        </w:rPr>
        <w:t xml:space="preserve"> </w:t>
      </w:r>
    </w:p>
    <w:p w14:paraId="01792C3D">
      <w:pPr>
        <w:rPr>
          <w:rStyle w:val="14"/>
          <w:rFonts w:hint="default" w:ascii="Cambria" w:hAnsi="Cambria" w:eastAsia="SimSun"/>
          <w:b w:val="0"/>
          <w:bCs w:val="0"/>
          <w:sz w:val="20"/>
          <w:szCs w:val="20"/>
          <w:lang w:val="ru-RU"/>
        </w:rPr>
      </w:pPr>
      <w:r>
        <w:rPr>
          <w:rStyle w:val="14"/>
          <w:rFonts w:hint="default" w:ascii="Cambria" w:hAnsi="Cambria" w:eastAsia="SimSun"/>
          <w:b w:val="0"/>
          <w:bCs w:val="0"/>
          <w:sz w:val="20"/>
          <w:szCs w:val="20"/>
          <w:lang w:val="ru-RU"/>
        </w:rPr>
        <w:t>An attack has been launched in the Kali terminal</w:t>
      </w:r>
    </w:p>
    <w:p w14:paraId="4E73FB7E">
      <w:pPr>
        <w:rPr>
          <w:rStyle w:val="14"/>
          <w:rFonts w:hint="default" w:ascii="Cambria" w:hAnsi="Cambria" w:eastAsia="SimSun"/>
          <w:b w:val="0"/>
          <w:bCs w:val="0"/>
          <w:sz w:val="20"/>
          <w:szCs w:val="20"/>
          <w:lang w:val="ru-RU"/>
        </w:rPr>
      </w:pPr>
      <w:r>
        <w:rPr>
          <w:rStyle w:val="14"/>
          <w:rFonts w:hint="default" w:ascii="Cambria" w:hAnsi="Cambria" w:eastAsia="SimSun"/>
          <w:b w:val="0"/>
          <w:bCs w:val="0"/>
          <w:sz w:val="20"/>
          <w:szCs w:val="20"/>
          <w:lang w:val="ru-RU"/>
        </w:rPr>
        <w:t>Monitoring:</w:t>
      </w:r>
    </w:p>
    <w:p w14:paraId="1C3BD9C9">
      <w:pPr>
        <w:rPr>
          <w:rStyle w:val="14"/>
          <w:rFonts w:hint="default" w:ascii="Cambria" w:hAnsi="Cambria" w:eastAsia="SimSun"/>
          <w:b w:val="0"/>
          <w:bCs w:val="0"/>
          <w:sz w:val="20"/>
          <w:szCs w:val="20"/>
          <w:lang w:val="ru-RU"/>
        </w:rPr>
      </w:pPr>
      <w:r>
        <w:rPr>
          <w:rStyle w:val="14"/>
          <w:rFonts w:hint="default" w:ascii="Cambria" w:hAnsi="Cambria" w:eastAsia="SimSun"/>
          <w:b w:val="0"/>
          <w:bCs w:val="0"/>
          <w:sz w:val="20"/>
          <w:szCs w:val="20"/>
          <w:lang w:val="ru-RU"/>
        </w:rPr>
        <w:t>TCN BPDU packets are fixed in Wireshark</w:t>
      </w:r>
    </w:p>
    <w:p w14:paraId="0B7355AE">
      <w:pPr>
        <w:rPr>
          <w:rFonts w:hint="default"/>
          <w:b/>
          <w:bCs/>
          <w:lang w:val="ru-RU"/>
        </w:rPr>
      </w:pPr>
      <w:r>
        <w:rPr>
          <w:b/>
          <w:bCs/>
        </w:rPr>
        <w:t>Test Result:</w:t>
      </w:r>
      <w:r>
        <w:rPr>
          <w:rFonts w:hint="default"/>
          <w:b/>
          <w:bCs/>
          <w:lang w:val="ru-RU"/>
        </w:rPr>
        <w:t xml:space="preserve"> </w:t>
      </w:r>
    </w:p>
    <w:p w14:paraId="28694E56">
      <w:pPr>
        <w:rPr>
          <w:rFonts w:hint="default"/>
          <w:b w:val="0"/>
          <w:bCs w:val="0"/>
          <w:sz w:val="20"/>
          <w:szCs w:val="20"/>
          <w:lang w:val="ru-RU"/>
        </w:rPr>
      </w:pPr>
      <w:r>
        <w:rPr>
          <w:rFonts w:hint="default"/>
          <w:b w:val="0"/>
          <w:bCs w:val="0"/>
          <w:sz w:val="20"/>
          <w:szCs w:val="20"/>
          <w:lang w:val="ru-RU"/>
        </w:rPr>
        <w:t>TCN packets were successfully fixed by Wireshark on Ubuntu.</w:t>
      </w:r>
    </w:p>
    <w:p w14:paraId="7E8507CE">
      <w:pPr>
        <w:rPr>
          <w:rFonts w:hint="default"/>
          <w:b w:val="0"/>
          <w:bCs w:val="0"/>
          <w:sz w:val="20"/>
          <w:szCs w:val="20"/>
          <w:lang w:val="ru-RU"/>
        </w:rPr>
      </w:pPr>
      <w:r>
        <w:rPr>
          <w:rFonts w:hint="default"/>
          <w:b w:val="0"/>
          <w:bCs w:val="0"/>
          <w:sz w:val="20"/>
          <w:szCs w:val="20"/>
          <w:lang w:val="ru-RU"/>
        </w:rPr>
        <w:t>Example of a captured packet: Protocol Identifier: 0x0000</w:t>
      </w:r>
      <w:r>
        <w:rPr>
          <w:rFonts w:hint="default"/>
          <w:b w:val="0"/>
          <w:bCs w:val="0"/>
          <w:sz w:val="20"/>
          <w:szCs w:val="20"/>
          <w:lang w:val="en-US"/>
        </w:rPr>
        <w:t>;</w:t>
      </w:r>
      <w:r>
        <w:rPr>
          <w:rFonts w:hint="default"/>
          <w:b w:val="0"/>
          <w:bCs w:val="0"/>
          <w:sz w:val="20"/>
          <w:szCs w:val="20"/>
          <w:lang w:val="ru-RU"/>
        </w:rPr>
        <w:t xml:space="preserve"> </w:t>
      </w:r>
      <w:r>
        <w:rPr>
          <w:rFonts w:hint="default"/>
          <w:b w:val="0"/>
          <w:bCs w:val="0"/>
          <w:sz w:val="20"/>
          <w:szCs w:val="20"/>
          <w:lang w:val="en-US"/>
        </w:rPr>
        <w:t xml:space="preserve"> </w:t>
      </w:r>
      <w:r>
        <w:rPr>
          <w:rFonts w:hint="default"/>
          <w:b w:val="0"/>
          <w:bCs w:val="0"/>
          <w:sz w:val="20"/>
          <w:szCs w:val="20"/>
          <w:lang w:val="ru-RU"/>
        </w:rPr>
        <w:t>Version: 0</w:t>
      </w:r>
      <w:r>
        <w:rPr>
          <w:rFonts w:hint="default"/>
          <w:b w:val="0"/>
          <w:bCs w:val="0"/>
          <w:sz w:val="20"/>
          <w:szCs w:val="20"/>
          <w:lang w:val="en-US"/>
        </w:rPr>
        <w:t xml:space="preserve">; </w:t>
      </w:r>
      <w:r>
        <w:rPr>
          <w:rFonts w:hint="default"/>
          <w:b w:val="0"/>
          <w:bCs w:val="0"/>
          <w:sz w:val="20"/>
          <w:szCs w:val="20"/>
          <w:lang w:val="ru-RU"/>
        </w:rPr>
        <w:t>BPDU Type: 0x80</w:t>
      </w:r>
    </w:p>
    <w:p w14:paraId="1B686E91">
      <w:pPr>
        <w:rPr>
          <w:rFonts w:hint="default"/>
          <w:b/>
          <w:bCs/>
          <w:lang w:val="ru-RU"/>
        </w:rPr>
      </w:pPr>
      <w:r>
        <w:rPr>
          <w:rFonts w:hint="default"/>
          <w:b w:val="0"/>
          <w:bCs w:val="0"/>
          <w:sz w:val="20"/>
          <w:szCs w:val="20"/>
          <w:lang w:val="ru-RU"/>
        </w:rPr>
        <w:t>The sending took place regularly, from different MAC addresses.</w:t>
      </w:r>
    </w:p>
    <w:p w14:paraId="459D9472">
      <w:r>
        <w:rPr>
          <w:rFonts w:hint="default"/>
          <w:b/>
          <w:bCs/>
          <w:lang w:val="ru-RU"/>
        </w:rPr>
        <w:t xml:space="preserve">Conclusion: </w:t>
      </w:r>
      <w:r>
        <w:rPr>
          <w:rFonts w:hint="default" w:ascii="Cambria" w:hAnsi="Cambria" w:eastAsia="SimSun" w:cs="Cambria"/>
          <w:sz w:val="22"/>
          <w:szCs w:val="22"/>
        </w:rPr>
        <w:t>The attack was successfully simulated. The network reacted to false TCN BPDUs as if they were real topology changes: Switches could start updating MAC tables more often. This can be used by attackers to: data theft (MITM attacks), network destabilization, level 2 security bypass.</w:t>
      </w:r>
      <w:r>
        <w:rPr>
          <w:rFonts w:hint="default" w:ascii="Cambria" w:hAnsi="Cambria" w:eastAsia="SimSun" w:cs="Cambria"/>
          <w:sz w:val="22"/>
          <w:szCs w:val="22"/>
          <w:lang w:val="en-US"/>
        </w:rPr>
        <w:t xml:space="preserve"> </w:t>
      </w:r>
      <w:r>
        <w:drawing>
          <wp:inline distT="0" distB="0" distL="114300" distR="114300">
            <wp:extent cx="5481955" cy="3261995"/>
            <wp:effectExtent l="0" t="0" r="4445" b="1905"/>
            <wp:docPr id="33"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28"/>
                    <pic:cNvPicPr>
                      <a:picLocks noChangeAspect="1"/>
                    </pic:cNvPicPr>
                  </pic:nvPicPr>
                  <pic:blipFill>
                    <a:blip r:embed="rId14"/>
                    <a:stretch>
                      <a:fillRect/>
                    </a:stretch>
                  </pic:blipFill>
                  <pic:spPr>
                    <a:xfrm>
                      <a:off x="0" y="0"/>
                      <a:ext cx="5481955" cy="3261995"/>
                    </a:xfrm>
                    <a:prstGeom prst="rect">
                      <a:avLst/>
                    </a:prstGeom>
                    <a:noFill/>
                    <a:ln>
                      <a:noFill/>
                    </a:ln>
                  </pic:spPr>
                </pic:pic>
              </a:graphicData>
            </a:graphic>
          </wp:inline>
        </w:drawing>
      </w:r>
    </w:p>
    <w:p w14:paraId="4B324716">
      <w:pPr>
        <w:rPr>
          <w:rFonts w:hint="default"/>
          <w:lang w:val="ru-RU"/>
        </w:rPr>
      </w:pPr>
      <w:r>
        <w:drawing>
          <wp:inline distT="0" distB="0" distL="114300" distR="114300">
            <wp:extent cx="5478145" cy="3252470"/>
            <wp:effectExtent l="0" t="0" r="8255" b="11430"/>
            <wp:docPr id="34"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29"/>
                    <pic:cNvPicPr>
                      <a:picLocks noChangeAspect="1"/>
                    </pic:cNvPicPr>
                  </pic:nvPicPr>
                  <pic:blipFill>
                    <a:blip r:embed="rId15"/>
                    <a:stretch>
                      <a:fillRect/>
                    </a:stretch>
                  </pic:blipFill>
                  <pic:spPr>
                    <a:xfrm>
                      <a:off x="0" y="0"/>
                      <a:ext cx="5478145" cy="3252470"/>
                    </a:xfrm>
                    <a:prstGeom prst="rect">
                      <a:avLst/>
                    </a:prstGeom>
                    <a:noFill/>
                    <a:ln>
                      <a:noFill/>
                    </a:ln>
                  </pic:spPr>
                </pic:pic>
              </a:graphicData>
            </a:graphic>
          </wp:inline>
        </w:drawing>
      </w:r>
    </w:p>
    <w:p w14:paraId="07B48F63">
      <w:pPr>
        <w:pStyle w:val="58"/>
        <w:ind w:left="0" w:leftChars="0" w:firstLine="0" w:firstLineChars="0"/>
      </w:pPr>
    </w:p>
    <w:p w14:paraId="3FB3898E">
      <w:pPr>
        <w:pStyle w:val="3"/>
      </w:pPr>
      <w:r>
        <w:t>Attack 4</w:t>
      </w:r>
    </w:p>
    <w:p w14:paraId="5255CFB4">
      <w:pPr>
        <w:rPr>
          <w:rFonts w:hint="default"/>
          <w:b w:val="0"/>
          <w:bCs w:val="0"/>
          <w:sz w:val="20"/>
          <w:szCs w:val="20"/>
          <w:lang w:val="ru-RU"/>
        </w:rPr>
      </w:pPr>
      <w:r>
        <w:rPr>
          <w:b/>
          <w:bCs/>
        </w:rPr>
        <w:t>Type:</w:t>
      </w:r>
      <w:r>
        <w:rPr>
          <w:rFonts w:hint="default"/>
          <w:b/>
          <w:bCs/>
          <w:lang w:val="ru-RU"/>
        </w:rPr>
        <w:t xml:space="preserve">   </w:t>
      </w:r>
      <w:r>
        <w:rPr>
          <w:rFonts w:hint="default"/>
          <w:b w:val="0"/>
          <w:bCs w:val="0"/>
          <w:sz w:val="20"/>
          <w:szCs w:val="20"/>
          <w:lang w:val="ru-RU"/>
        </w:rPr>
        <w:t>STP Attack – Spoofed Root Claim</w:t>
      </w:r>
    </w:p>
    <w:p w14:paraId="3DC24F3A">
      <w:pPr>
        <w:rPr>
          <w:rFonts w:hint="default"/>
          <w:b w:val="0"/>
          <w:bCs w:val="0"/>
          <w:sz w:val="20"/>
          <w:szCs w:val="20"/>
          <w:lang w:val="ru-RU"/>
        </w:rPr>
      </w:pPr>
      <w:r>
        <w:rPr>
          <w:rFonts w:hint="default"/>
          <w:b w:val="0"/>
          <w:bCs w:val="0"/>
          <w:sz w:val="20"/>
          <w:szCs w:val="20"/>
          <w:lang w:val="ru-RU"/>
        </w:rPr>
        <w:t>(Substitution of the Root Bridge role using fake configuration BPDUs)</w:t>
      </w:r>
    </w:p>
    <w:p w14:paraId="3E08B2FD">
      <w:pPr>
        <w:rPr>
          <w:rFonts w:hint="default"/>
          <w:b w:val="0"/>
          <w:bCs w:val="0"/>
          <w:sz w:val="20"/>
          <w:szCs w:val="20"/>
          <w:lang w:val="ru-RU"/>
        </w:rPr>
      </w:pPr>
      <w:r>
        <w:rPr>
          <w:b/>
          <w:bCs/>
        </w:rPr>
        <w:t>Objective:</w:t>
      </w:r>
      <w:r>
        <w:rPr>
          <w:rFonts w:hint="default"/>
          <w:b/>
          <w:bCs/>
          <w:lang w:val="ru-RU"/>
        </w:rPr>
        <w:t xml:space="preserve"> </w:t>
      </w:r>
      <w:r>
        <w:rPr>
          <w:rFonts w:hint="default"/>
          <w:b w:val="0"/>
          <w:bCs w:val="0"/>
          <w:sz w:val="20"/>
          <w:szCs w:val="20"/>
          <w:lang w:val="ru-RU"/>
        </w:rPr>
        <w:t>Send BPDU packets with minimum priority and a fake MAC address to force the network to accept the attacking machine (Kali Linux) as the main switch, the Root Bridge.</w:t>
      </w:r>
    </w:p>
    <w:p w14:paraId="41CA7123">
      <w:pPr>
        <w:rPr>
          <w:rFonts w:hint="default"/>
          <w:b/>
          <w:bCs/>
          <w:lang w:val="ru-RU"/>
        </w:rPr>
      </w:pPr>
      <w:r>
        <w:rPr>
          <w:b/>
          <w:bCs/>
        </w:rPr>
        <w:t>Expected Outcome:</w:t>
      </w:r>
      <w:r>
        <w:rPr>
          <w:rFonts w:hint="default"/>
          <w:b/>
          <w:bCs/>
          <w:lang w:val="ru-RU"/>
        </w:rPr>
        <w:t xml:space="preserve"> </w:t>
      </w:r>
      <w:r>
        <w:rPr>
          <w:rFonts w:hint="default"/>
          <w:b w:val="0"/>
          <w:bCs w:val="0"/>
          <w:sz w:val="20"/>
          <w:szCs w:val="20"/>
          <w:lang w:val="ru-RU"/>
        </w:rPr>
        <w:t>The rest of the network participants (in particular, Ubuntu) must accept the attacker as the new Root Switch, which will lead to a recalculation of the STP topology. This can cause network instability, loops, or change channel priorities.</w:t>
      </w:r>
    </w:p>
    <w:p w14:paraId="74A8003D">
      <w:pPr>
        <w:rPr>
          <w:rFonts w:hint="default"/>
          <w:b/>
          <w:bCs/>
          <w:lang w:val="en-US"/>
        </w:rPr>
      </w:pPr>
      <w:r>
        <w:rPr>
          <w:rFonts w:hint="default"/>
          <w:b/>
          <w:bCs/>
          <w:lang w:val="en-US"/>
        </w:rPr>
        <w:t>Process</w:t>
      </w:r>
      <w:r>
        <w:rPr>
          <w:rFonts w:hint="default"/>
          <w:b/>
          <w:bCs/>
          <w:lang w:val="ru-RU"/>
        </w:rPr>
        <w:t>:</w:t>
      </w:r>
      <w:r>
        <w:rPr>
          <w:rFonts w:hint="default"/>
          <w:b/>
          <w:bCs/>
          <w:lang w:val="en-US"/>
        </w:rPr>
        <w:t xml:space="preserve"> </w:t>
      </w:r>
    </w:p>
    <w:p w14:paraId="7BB110BC">
      <w:pPr>
        <w:rPr>
          <w:rFonts w:hint="default"/>
          <w:b w:val="0"/>
          <w:bCs w:val="0"/>
          <w:sz w:val="20"/>
          <w:szCs w:val="20"/>
          <w:lang w:val="ru-RU"/>
        </w:rPr>
      </w:pPr>
      <w:r>
        <w:rPr>
          <w:rFonts w:hint="default"/>
          <w:b/>
          <w:bCs/>
          <w:lang w:val="ru-RU"/>
        </w:rPr>
        <w:t xml:space="preserve"> </w:t>
      </w:r>
      <w:r>
        <w:rPr>
          <w:rFonts w:hint="default"/>
          <w:b w:val="0"/>
          <w:bCs w:val="0"/>
          <w:sz w:val="20"/>
          <w:szCs w:val="20"/>
          <w:lang w:val="ru-RU"/>
        </w:rPr>
        <w:t>Kali Linux is running with the Yersinia tool.</w:t>
      </w:r>
    </w:p>
    <w:p w14:paraId="6FC44492">
      <w:pPr>
        <w:rPr>
          <w:rFonts w:hint="default"/>
          <w:b w:val="0"/>
          <w:bCs w:val="0"/>
          <w:sz w:val="20"/>
          <w:szCs w:val="20"/>
          <w:lang w:val="ru-RU"/>
        </w:rPr>
      </w:pPr>
      <w:r>
        <w:rPr>
          <w:rFonts w:hint="default"/>
          <w:b w:val="0"/>
          <w:bCs w:val="0"/>
          <w:sz w:val="20"/>
          <w:szCs w:val="20"/>
          <w:lang w:val="ru-RU"/>
        </w:rPr>
        <w:t>Attack #4 (Claiming Root Role) is selected — activated.</w:t>
      </w:r>
    </w:p>
    <w:p w14:paraId="64CD44A0">
      <w:pPr>
        <w:rPr>
          <w:rFonts w:hint="default"/>
          <w:b w:val="0"/>
          <w:bCs w:val="0"/>
          <w:sz w:val="20"/>
          <w:szCs w:val="20"/>
          <w:lang w:val="ru-RU"/>
        </w:rPr>
      </w:pPr>
      <w:r>
        <w:rPr>
          <w:rFonts w:hint="default"/>
          <w:b w:val="0"/>
          <w:bCs w:val="0"/>
          <w:sz w:val="20"/>
          <w:szCs w:val="20"/>
          <w:lang w:val="ru-RU"/>
        </w:rPr>
        <w:t>Yersinia transmits BPDU packets with a reduced priority (Priority = 0) and a MAC address posing as the Root Bridge.</w:t>
      </w:r>
    </w:p>
    <w:p w14:paraId="3F49DC0C">
      <w:pPr>
        <w:rPr>
          <w:rFonts w:hint="default"/>
          <w:b w:val="0"/>
          <w:bCs w:val="0"/>
          <w:sz w:val="20"/>
          <w:szCs w:val="20"/>
          <w:lang w:val="ru-RU"/>
        </w:rPr>
      </w:pPr>
      <w:r>
        <w:rPr>
          <w:rFonts w:hint="default"/>
          <w:b w:val="0"/>
          <w:bCs w:val="0"/>
          <w:sz w:val="20"/>
          <w:szCs w:val="20"/>
          <w:lang w:val="ru-RU"/>
        </w:rPr>
        <w:t>Wireshark is running on Ubuntu, the stp filter is active.</w:t>
      </w:r>
    </w:p>
    <w:p w14:paraId="3DE42E5E">
      <w:pPr>
        <w:rPr>
          <w:rFonts w:hint="default"/>
          <w:b w:val="0"/>
          <w:bCs w:val="0"/>
          <w:sz w:val="20"/>
          <w:szCs w:val="20"/>
          <w:lang w:val="ru-RU"/>
        </w:rPr>
      </w:pPr>
      <w:r>
        <w:rPr>
          <w:rFonts w:hint="default"/>
          <w:b w:val="0"/>
          <w:bCs w:val="0"/>
          <w:sz w:val="20"/>
          <w:szCs w:val="20"/>
          <w:lang w:val="ru-RU"/>
        </w:rPr>
        <w:t>Kali Linux uses the Bridge Adapter network mode, the interface works in promisc mode.</w:t>
      </w:r>
    </w:p>
    <w:p w14:paraId="74F6AF80">
      <w:pPr>
        <w:rPr>
          <w:rFonts w:hint="default"/>
          <w:b w:val="0"/>
          <w:bCs w:val="0"/>
          <w:sz w:val="20"/>
          <w:szCs w:val="20"/>
          <w:lang w:val="ru-RU"/>
        </w:rPr>
      </w:pPr>
      <w:r>
        <w:rPr>
          <w:rFonts w:hint="default"/>
          <w:b w:val="0"/>
          <w:bCs w:val="0"/>
          <w:sz w:val="20"/>
          <w:szCs w:val="20"/>
          <w:lang w:val="ru-RU"/>
        </w:rPr>
        <w:t>Packets do not appear in Wireshark, despite an active attack.</w:t>
      </w:r>
    </w:p>
    <w:p w14:paraId="06D47F85">
      <w:pPr>
        <w:rPr>
          <w:rFonts w:hint="default"/>
          <w:b/>
          <w:bCs/>
          <w:lang w:val="ru-RU"/>
        </w:rPr>
      </w:pPr>
      <w:r>
        <w:rPr>
          <w:b/>
          <w:bCs/>
        </w:rPr>
        <w:t>Test Result:</w:t>
      </w:r>
      <w:r>
        <w:rPr>
          <w:rFonts w:hint="default"/>
          <w:b/>
          <w:bCs/>
          <w:lang w:val="ru-RU"/>
        </w:rPr>
        <w:t xml:space="preserve"> </w:t>
      </w:r>
    </w:p>
    <w:p w14:paraId="49344532">
      <w:pPr>
        <w:rPr>
          <w:rFonts w:hint="default"/>
          <w:b w:val="0"/>
          <w:bCs w:val="0"/>
          <w:sz w:val="20"/>
          <w:szCs w:val="20"/>
          <w:lang w:val="ru-RU"/>
        </w:rPr>
      </w:pPr>
      <w:r>
        <w:rPr>
          <w:rFonts w:hint="default"/>
          <w:b w:val="0"/>
          <w:bCs w:val="0"/>
          <w:sz w:val="20"/>
          <w:szCs w:val="20"/>
          <w:lang w:val="ru-RU"/>
        </w:rPr>
        <w:t>The attack remains active in the Yersinia interface, which confirms its launch.</w:t>
      </w:r>
    </w:p>
    <w:p w14:paraId="1FC6BF1C">
      <w:pPr>
        <w:rPr>
          <w:rFonts w:hint="default"/>
          <w:b w:val="0"/>
          <w:bCs w:val="0"/>
          <w:sz w:val="20"/>
          <w:szCs w:val="20"/>
          <w:lang w:val="ru-RU"/>
        </w:rPr>
      </w:pPr>
      <w:r>
        <w:rPr>
          <w:rFonts w:hint="default"/>
          <w:b w:val="0"/>
          <w:bCs w:val="0"/>
          <w:sz w:val="20"/>
          <w:szCs w:val="20"/>
          <w:lang w:val="ru-RU"/>
        </w:rPr>
        <w:t>None of the STP packets are captured in Wireshark on the receiving side.</w:t>
      </w:r>
    </w:p>
    <w:p w14:paraId="669AD8E2">
      <w:pPr>
        <w:rPr>
          <w:rFonts w:hint="default"/>
          <w:b/>
          <w:bCs/>
          <w:lang w:val="ru-RU"/>
        </w:rPr>
      </w:pPr>
      <w:r>
        <w:rPr>
          <w:rFonts w:hint="default"/>
          <w:b w:val="0"/>
          <w:bCs w:val="0"/>
          <w:sz w:val="20"/>
          <w:szCs w:val="20"/>
          <w:lang w:val="ru-RU"/>
        </w:rPr>
        <w:t>The network remains stable, and no Topology Change or Root ID change has been detected.</w:t>
      </w:r>
    </w:p>
    <w:p w14:paraId="3E66A7AB">
      <w:pPr>
        <w:rPr>
          <w:rFonts w:hint="default"/>
          <w:b/>
          <w:bCs/>
          <w:lang w:val="ru-RU"/>
        </w:rPr>
      </w:pPr>
      <w:r>
        <w:rPr>
          <w:rFonts w:hint="default"/>
          <w:b/>
          <w:bCs/>
          <w:lang w:val="ru-RU"/>
        </w:rPr>
        <w:t xml:space="preserve">Conclusion: </w:t>
      </w:r>
    </w:p>
    <w:p w14:paraId="2680E54D">
      <w:pPr>
        <w:rPr>
          <w:rFonts w:hint="default"/>
          <w:b w:val="0"/>
          <w:bCs w:val="0"/>
          <w:sz w:val="20"/>
          <w:szCs w:val="20"/>
          <w:lang w:val="ru-RU"/>
        </w:rPr>
      </w:pPr>
      <w:r>
        <w:rPr>
          <w:rFonts w:hint="default"/>
          <w:b w:val="0"/>
          <w:bCs w:val="0"/>
          <w:sz w:val="20"/>
          <w:szCs w:val="20"/>
          <w:lang w:val="ru-RU"/>
        </w:rPr>
        <w:t>The results of the attack demonstrate high protection on the part of the receiving machine (Ubuntu):</w:t>
      </w:r>
    </w:p>
    <w:p w14:paraId="6FDF65FB">
      <w:pPr>
        <w:rPr>
          <w:rFonts w:hint="default"/>
          <w:b w:val="0"/>
          <w:bCs w:val="0"/>
          <w:sz w:val="20"/>
          <w:szCs w:val="20"/>
          <w:lang w:val="ru-RU"/>
        </w:rPr>
      </w:pPr>
      <w:r>
        <w:rPr>
          <w:rFonts w:hint="default"/>
          <w:b w:val="0"/>
          <w:bCs w:val="0"/>
          <w:sz w:val="20"/>
          <w:szCs w:val="20"/>
          <w:lang w:val="ru-RU"/>
        </w:rPr>
        <w:t>STP packets are probably filtered at the kernel or driver level - Ubuntu does not process STP traffic because it does not participate in the protocol as a full—fledged network participant.</w:t>
      </w:r>
    </w:p>
    <w:p w14:paraId="3EF223F9">
      <w:pPr>
        <w:rPr>
          <w:rFonts w:hint="default"/>
          <w:b w:val="0"/>
          <w:bCs w:val="0"/>
          <w:sz w:val="20"/>
          <w:szCs w:val="20"/>
          <w:lang w:val="ru-RU"/>
        </w:rPr>
      </w:pPr>
      <w:r>
        <w:rPr>
          <w:rFonts w:hint="default"/>
          <w:b w:val="0"/>
          <w:bCs w:val="0"/>
          <w:sz w:val="20"/>
          <w:szCs w:val="20"/>
          <w:lang w:val="ru-RU"/>
        </w:rPr>
        <w:t>Wireshark is configured correctly, however, someone else's L2 traffic with STP flags simply does not get into the system.</w:t>
      </w:r>
    </w:p>
    <w:p w14:paraId="40B411EA">
      <w:pPr>
        <w:rPr>
          <w:rFonts w:hint="default"/>
          <w:b w:val="0"/>
          <w:bCs w:val="0"/>
          <w:sz w:val="20"/>
          <w:szCs w:val="20"/>
          <w:lang w:val="ru-RU"/>
        </w:rPr>
      </w:pPr>
      <w:r>
        <w:rPr>
          <w:rFonts w:hint="default"/>
          <w:b w:val="0"/>
          <w:bCs w:val="0"/>
          <w:sz w:val="20"/>
          <w:szCs w:val="20"/>
          <w:lang w:val="ru-RU"/>
        </w:rPr>
        <w:t>Thus, the test showed a successful attempt to send an attack, but an unsuccessful implementation due to the refusal of the receiving party to interact with fake BPDUs.</w:t>
      </w:r>
    </w:p>
    <w:p w14:paraId="418FB682">
      <w:r>
        <w:rPr>
          <w:rFonts w:hint="default"/>
          <w:b w:val="0"/>
          <w:bCs w:val="0"/>
          <w:sz w:val="20"/>
          <w:szCs w:val="20"/>
          <w:lang w:val="ru-RU"/>
        </w:rPr>
        <w:t>.</w:t>
      </w:r>
      <w:r>
        <w:drawing>
          <wp:inline distT="0" distB="0" distL="114300" distR="114300">
            <wp:extent cx="5485765" cy="3275330"/>
            <wp:effectExtent l="0" t="0" r="635" b="1270"/>
            <wp:docPr id="35"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0"/>
                    <pic:cNvPicPr>
                      <a:picLocks noChangeAspect="1"/>
                    </pic:cNvPicPr>
                  </pic:nvPicPr>
                  <pic:blipFill>
                    <a:blip r:embed="rId16"/>
                    <a:stretch>
                      <a:fillRect/>
                    </a:stretch>
                  </pic:blipFill>
                  <pic:spPr>
                    <a:xfrm>
                      <a:off x="0" y="0"/>
                      <a:ext cx="5485765" cy="3275330"/>
                    </a:xfrm>
                    <a:prstGeom prst="rect">
                      <a:avLst/>
                    </a:prstGeom>
                    <a:noFill/>
                    <a:ln>
                      <a:noFill/>
                    </a:ln>
                  </pic:spPr>
                </pic:pic>
              </a:graphicData>
            </a:graphic>
          </wp:inline>
        </w:drawing>
      </w:r>
    </w:p>
    <w:p w14:paraId="7AC48B60">
      <w:r>
        <w:drawing>
          <wp:inline distT="0" distB="0" distL="114300" distR="114300">
            <wp:extent cx="5485765" cy="3258185"/>
            <wp:effectExtent l="0" t="0" r="635" b="5715"/>
            <wp:docPr id="36"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1"/>
                    <pic:cNvPicPr>
                      <a:picLocks noChangeAspect="1"/>
                    </pic:cNvPicPr>
                  </pic:nvPicPr>
                  <pic:blipFill>
                    <a:blip r:embed="rId17"/>
                    <a:stretch>
                      <a:fillRect/>
                    </a:stretch>
                  </pic:blipFill>
                  <pic:spPr>
                    <a:xfrm>
                      <a:off x="0" y="0"/>
                      <a:ext cx="5485765" cy="3258185"/>
                    </a:xfrm>
                    <a:prstGeom prst="rect">
                      <a:avLst/>
                    </a:prstGeom>
                    <a:noFill/>
                    <a:ln>
                      <a:noFill/>
                    </a:ln>
                  </pic:spPr>
                </pic:pic>
              </a:graphicData>
            </a:graphic>
          </wp:inline>
        </w:drawing>
      </w:r>
    </w:p>
    <w:p w14:paraId="2F39E0E8">
      <w:pPr>
        <w:pStyle w:val="3"/>
      </w:pPr>
      <w:r>
        <w:t>Attack 5</w:t>
      </w:r>
    </w:p>
    <w:p w14:paraId="7ED458FA">
      <w:pPr>
        <w:rPr>
          <w:b/>
          <w:bCs/>
        </w:rPr>
      </w:pPr>
    </w:p>
    <w:p w14:paraId="0621CEE1">
      <w:pPr>
        <w:rPr>
          <w:rFonts w:hint="default"/>
          <w:b w:val="0"/>
          <w:bCs w:val="0"/>
          <w:sz w:val="20"/>
          <w:szCs w:val="20"/>
          <w:lang w:val="ru-RU"/>
        </w:rPr>
      </w:pPr>
      <w:r>
        <w:rPr>
          <w:b/>
          <w:bCs/>
        </w:rPr>
        <w:t>Type:</w:t>
      </w:r>
      <w:r>
        <w:rPr>
          <w:rFonts w:hint="default"/>
          <w:b/>
          <w:bCs/>
          <w:lang w:val="ru-RU"/>
        </w:rPr>
        <w:t xml:space="preserve">   </w:t>
      </w:r>
      <w:r>
        <w:rPr>
          <w:rFonts w:hint="default"/>
          <w:b w:val="0"/>
          <w:bCs w:val="0"/>
          <w:sz w:val="20"/>
          <w:szCs w:val="20"/>
          <w:lang w:val="ru-RU"/>
        </w:rPr>
        <w:t>STP Attack – Spoofed Bridge Role Claim</w:t>
      </w:r>
    </w:p>
    <w:p w14:paraId="2ED9C7B4">
      <w:pPr>
        <w:rPr>
          <w:rFonts w:hint="default"/>
          <w:b w:val="0"/>
          <w:bCs w:val="0"/>
          <w:sz w:val="20"/>
          <w:szCs w:val="20"/>
          <w:lang w:val="ru-RU"/>
        </w:rPr>
      </w:pPr>
      <w:r>
        <w:rPr>
          <w:rFonts w:hint="default"/>
          <w:b w:val="0"/>
          <w:bCs w:val="0"/>
          <w:sz w:val="20"/>
          <w:szCs w:val="20"/>
          <w:lang w:val="ru-RU"/>
        </w:rPr>
        <w:t>(Faking the role of a regular bridge switch, not Root)</w:t>
      </w:r>
    </w:p>
    <w:p w14:paraId="7008CD99">
      <w:pPr>
        <w:rPr>
          <w:rFonts w:hint="default"/>
          <w:b/>
          <w:bCs/>
          <w:lang w:val="ru-RU"/>
        </w:rPr>
      </w:pPr>
      <w:r>
        <w:rPr>
          <w:b/>
          <w:bCs/>
        </w:rPr>
        <w:t>Objective:</w:t>
      </w:r>
      <w:r>
        <w:rPr>
          <w:rFonts w:hint="default"/>
          <w:b/>
          <w:bCs/>
          <w:lang w:val="ru-RU"/>
        </w:rPr>
        <w:t xml:space="preserve"> </w:t>
      </w:r>
      <w:r>
        <w:rPr>
          <w:rFonts w:hint="default"/>
          <w:b w:val="0"/>
          <w:bCs w:val="0"/>
          <w:sz w:val="20"/>
          <w:szCs w:val="20"/>
          <w:lang w:val="ru-RU"/>
        </w:rPr>
        <w:t>Send BPDU packets on behalf of a switch that claims to be a non-Root role, but is still involved in STP, in order to try to influence the topology calculation logic, for example, to take a higher priority path or cause a partial network rebuild.</w:t>
      </w:r>
    </w:p>
    <w:p w14:paraId="67DE2B51">
      <w:pPr>
        <w:rPr>
          <w:rFonts w:hint="default"/>
          <w:b/>
          <w:bCs/>
          <w:lang w:val="ru-RU"/>
        </w:rPr>
      </w:pPr>
      <w:r>
        <w:rPr>
          <w:b/>
          <w:bCs/>
        </w:rPr>
        <w:t>Expected Outcome:</w:t>
      </w:r>
      <w:r>
        <w:rPr>
          <w:rFonts w:hint="default"/>
          <w:b/>
          <w:bCs/>
          <w:lang w:val="ru-RU"/>
        </w:rPr>
        <w:t xml:space="preserve"> </w:t>
      </w:r>
      <w:r>
        <w:rPr>
          <w:rFonts w:hint="default"/>
          <w:b w:val="0"/>
          <w:bCs w:val="0"/>
          <w:sz w:val="20"/>
          <w:szCs w:val="20"/>
          <w:lang w:val="ru-RU"/>
        </w:rPr>
        <w:t>The STP on the recipient's side (Ubuntu) must fix the new "Bridge", send a response, or change the status of the ports. This could have caused a recalculation of the Designated Port / Blocking Port role and a temporary delay in traffic transmission.</w:t>
      </w:r>
    </w:p>
    <w:p w14:paraId="7637365F">
      <w:pPr>
        <w:rPr>
          <w:rFonts w:hint="default"/>
          <w:b/>
          <w:bCs/>
          <w:lang w:val="ru-RU"/>
        </w:rPr>
      </w:pPr>
      <w:r>
        <w:rPr>
          <w:rFonts w:hint="default"/>
          <w:b/>
          <w:bCs/>
          <w:lang w:val="en-US"/>
        </w:rPr>
        <w:t>Process</w:t>
      </w:r>
      <w:r>
        <w:rPr>
          <w:rFonts w:hint="default"/>
          <w:b/>
          <w:bCs/>
          <w:lang w:val="ru-RU"/>
        </w:rPr>
        <w:t>:</w:t>
      </w:r>
      <w:r>
        <w:rPr>
          <w:rFonts w:hint="default"/>
          <w:b/>
          <w:bCs/>
          <w:lang w:val="en-US"/>
        </w:rPr>
        <w:t xml:space="preserve"> </w:t>
      </w:r>
      <w:r>
        <w:rPr>
          <w:rFonts w:hint="default"/>
          <w:b/>
          <w:bCs/>
          <w:lang w:val="ru-RU"/>
        </w:rPr>
        <w:t xml:space="preserve"> </w:t>
      </w:r>
    </w:p>
    <w:p w14:paraId="5B990376">
      <w:pPr>
        <w:rPr>
          <w:rFonts w:hint="default"/>
          <w:b w:val="0"/>
          <w:bCs w:val="0"/>
          <w:sz w:val="20"/>
          <w:szCs w:val="20"/>
          <w:lang w:val="ru-RU"/>
        </w:rPr>
      </w:pPr>
      <w:r>
        <w:rPr>
          <w:rFonts w:hint="default"/>
          <w:b w:val="0"/>
          <w:bCs w:val="0"/>
          <w:sz w:val="20"/>
          <w:szCs w:val="20"/>
          <w:lang w:val="ru-RU"/>
        </w:rPr>
        <w:t>Kali Linux runs Yersinia.</w:t>
      </w:r>
    </w:p>
    <w:p w14:paraId="5435D72A">
      <w:pPr>
        <w:rPr>
          <w:rFonts w:hint="default"/>
          <w:b w:val="0"/>
          <w:bCs w:val="0"/>
          <w:sz w:val="20"/>
          <w:szCs w:val="20"/>
          <w:lang w:val="ru-RU"/>
        </w:rPr>
      </w:pPr>
      <w:r>
        <w:rPr>
          <w:rFonts w:hint="default"/>
          <w:b w:val="0"/>
          <w:bCs w:val="0"/>
          <w:sz w:val="20"/>
          <w:szCs w:val="20"/>
          <w:lang w:val="ru-RU"/>
        </w:rPr>
        <w:t>Attack No. 5, Claiming Another Role, is activated.</w:t>
      </w:r>
    </w:p>
    <w:p w14:paraId="223F4514">
      <w:pPr>
        <w:rPr>
          <w:rFonts w:hint="default"/>
          <w:b w:val="0"/>
          <w:bCs w:val="0"/>
          <w:sz w:val="20"/>
          <w:szCs w:val="20"/>
          <w:lang w:val="ru-RU"/>
        </w:rPr>
      </w:pPr>
      <w:r>
        <w:rPr>
          <w:rFonts w:hint="default"/>
          <w:b w:val="0"/>
          <w:bCs w:val="0"/>
          <w:sz w:val="20"/>
          <w:szCs w:val="20"/>
          <w:lang w:val="ru-RU"/>
        </w:rPr>
        <w:t>Kali generates and distributes BPDU packages that do not pretend to be Root, but show themselves as a member of STP.</w:t>
      </w:r>
    </w:p>
    <w:p w14:paraId="5085BC02">
      <w:pPr>
        <w:rPr>
          <w:rFonts w:hint="default"/>
          <w:b w:val="0"/>
          <w:bCs w:val="0"/>
          <w:sz w:val="20"/>
          <w:szCs w:val="20"/>
          <w:lang w:val="ru-RU"/>
        </w:rPr>
      </w:pPr>
      <w:r>
        <w:rPr>
          <w:rFonts w:hint="default"/>
          <w:b w:val="0"/>
          <w:bCs w:val="0"/>
          <w:sz w:val="20"/>
          <w:szCs w:val="20"/>
          <w:lang w:val="ru-RU"/>
        </w:rPr>
        <w:t>Ubuntu is set to receive, Wireshark works with the stp filter.</w:t>
      </w:r>
    </w:p>
    <w:p w14:paraId="3C3C11AC">
      <w:pPr>
        <w:rPr>
          <w:rFonts w:hint="default"/>
          <w:b w:val="0"/>
          <w:bCs w:val="0"/>
          <w:sz w:val="20"/>
          <w:szCs w:val="20"/>
          <w:lang w:val="ru-RU"/>
        </w:rPr>
      </w:pPr>
      <w:r>
        <w:rPr>
          <w:rFonts w:hint="default"/>
          <w:b w:val="0"/>
          <w:bCs w:val="0"/>
          <w:sz w:val="20"/>
          <w:szCs w:val="20"/>
          <w:lang w:val="ru-RU"/>
        </w:rPr>
        <w:t>VirtualBox is used in Bridge mode, the interface is in promisc mode.</w:t>
      </w:r>
    </w:p>
    <w:p w14:paraId="06D2AD3A">
      <w:pPr>
        <w:rPr>
          <w:rFonts w:hint="default"/>
          <w:b/>
          <w:bCs/>
          <w:lang w:val="ru-RU"/>
        </w:rPr>
      </w:pPr>
      <w:r>
        <w:rPr>
          <w:b/>
          <w:bCs/>
        </w:rPr>
        <w:t>Test Result:</w:t>
      </w:r>
      <w:r>
        <w:rPr>
          <w:rFonts w:hint="default"/>
          <w:b/>
          <w:bCs/>
          <w:lang w:val="ru-RU"/>
        </w:rPr>
        <w:t xml:space="preserve"> </w:t>
      </w:r>
    </w:p>
    <w:p w14:paraId="5FBA9388">
      <w:pPr>
        <w:rPr>
          <w:rFonts w:hint="default"/>
          <w:b w:val="0"/>
          <w:bCs w:val="0"/>
          <w:sz w:val="20"/>
          <w:szCs w:val="20"/>
          <w:lang w:val="ru-RU"/>
        </w:rPr>
      </w:pPr>
      <w:r>
        <w:rPr>
          <w:rFonts w:hint="default"/>
          <w:b w:val="0"/>
          <w:bCs w:val="0"/>
          <w:sz w:val="20"/>
          <w:szCs w:val="20"/>
          <w:lang w:val="ru-RU"/>
        </w:rPr>
        <w:t>Attack No. 5 is hanging in the Yersinia interface as active.</w:t>
      </w:r>
    </w:p>
    <w:p w14:paraId="0CEEEE4E">
      <w:pPr>
        <w:rPr>
          <w:rFonts w:hint="default"/>
          <w:b w:val="0"/>
          <w:bCs w:val="0"/>
          <w:sz w:val="20"/>
          <w:szCs w:val="20"/>
          <w:lang w:val="ru-RU"/>
        </w:rPr>
      </w:pPr>
      <w:r>
        <w:rPr>
          <w:rFonts w:hint="default"/>
          <w:b w:val="0"/>
          <w:bCs w:val="0"/>
          <w:sz w:val="20"/>
          <w:szCs w:val="20"/>
          <w:lang w:val="ru-RU"/>
        </w:rPr>
        <w:t>No STP packets related to this attack are recorded in Wireshark.</w:t>
      </w:r>
    </w:p>
    <w:p w14:paraId="413E82DA">
      <w:pPr>
        <w:rPr>
          <w:rFonts w:hint="default"/>
          <w:b w:val="0"/>
          <w:bCs w:val="0"/>
          <w:sz w:val="20"/>
          <w:szCs w:val="20"/>
          <w:lang w:val="ru-RU"/>
        </w:rPr>
      </w:pPr>
      <w:r>
        <w:rPr>
          <w:rFonts w:hint="default"/>
          <w:b w:val="0"/>
          <w:bCs w:val="0"/>
          <w:sz w:val="20"/>
          <w:szCs w:val="20"/>
          <w:lang w:val="ru-RU"/>
        </w:rPr>
        <w:t>There are no changes in the STP topology, and there are no responses from Ubuntu.</w:t>
      </w:r>
    </w:p>
    <w:p w14:paraId="4CE2F920">
      <w:pPr>
        <w:rPr>
          <w:rFonts w:hint="default"/>
          <w:b w:val="0"/>
          <w:bCs w:val="0"/>
          <w:sz w:val="20"/>
          <w:szCs w:val="20"/>
          <w:lang w:val="ru-RU"/>
        </w:rPr>
      </w:pPr>
      <w:r>
        <w:rPr>
          <w:rFonts w:hint="default"/>
          <w:b w:val="0"/>
          <w:bCs w:val="0"/>
          <w:sz w:val="20"/>
          <w:szCs w:val="20"/>
          <w:lang w:val="ru-RU"/>
        </w:rPr>
        <w:t>The status of ports in the system does not change.</w:t>
      </w:r>
    </w:p>
    <w:p w14:paraId="595B99D7">
      <w:pPr>
        <w:rPr>
          <w:rFonts w:hint="default"/>
          <w:b/>
          <w:bCs/>
          <w:lang w:val="ru-RU"/>
        </w:rPr>
      </w:pPr>
      <w:r>
        <w:rPr>
          <w:rFonts w:hint="default"/>
          <w:b/>
          <w:bCs/>
          <w:lang w:val="ru-RU"/>
        </w:rPr>
        <w:t xml:space="preserve">Conclusion: </w:t>
      </w:r>
    </w:p>
    <w:p w14:paraId="18CA3D02">
      <w:pPr>
        <w:rPr>
          <w:rFonts w:hint="default"/>
          <w:b w:val="0"/>
          <w:bCs w:val="0"/>
          <w:sz w:val="20"/>
          <w:szCs w:val="20"/>
          <w:lang w:val="ru-RU"/>
        </w:rPr>
      </w:pPr>
      <w:r>
        <w:rPr>
          <w:rFonts w:hint="default"/>
          <w:b w:val="0"/>
          <w:bCs w:val="0"/>
          <w:sz w:val="20"/>
          <w:szCs w:val="20"/>
          <w:lang w:val="ru-RU"/>
        </w:rPr>
        <w:t>Similar to attack #4, the result indicates a successful launch, but unsuccessful delivery or response. Possible reasons:</w:t>
      </w:r>
    </w:p>
    <w:p w14:paraId="5440F0DA">
      <w:pPr>
        <w:rPr>
          <w:rFonts w:hint="default"/>
          <w:b w:val="0"/>
          <w:bCs w:val="0"/>
          <w:sz w:val="20"/>
          <w:szCs w:val="20"/>
          <w:lang w:val="ru-RU"/>
        </w:rPr>
      </w:pPr>
      <w:r>
        <w:rPr>
          <w:rFonts w:hint="default"/>
          <w:b w:val="0"/>
          <w:bCs w:val="0"/>
          <w:sz w:val="20"/>
          <w:szCs w:val="20"/>
          <w:lang w:val="ru-RU"/>
        </w:rPr>
        <w:t>STP frames could have been discarded by the host kernel or network stack as irrelevant.</w:t>
      </w:r>
    </w:p>
    <w:p w14:paraId="01510CAB">
      <w:pPr>
        <w:rPr>
          <w:rFonts w:hint="default"/>
          <w:lang w:val="ru-RU"/>
        </w:rPr>
      </w:pPr>
      <w:r>
        <w:rPr>
          <w:rFonts w:hint="default"/>
          <w:b w:val="0"/>
          <w:bCs w:val="0"/>
          <w:sz w:val="20"/>
          <w:szCs w:val="20"/>
          <w:lang w:val="ru-RU"/>
        </w:rPr>
        <w:t>Since Kali claims to be an ordinary STP participant, without aggressive Root claims, the network response is minimal.</w:t>
      </w:r>
      <w:r>
        <w:drawing>
          <wp:inline distT="0" distB="0" distL="114300" distR="114300">
            <wp:extent cx="5478145" cy="3248660"/>
            <wp:effectExtent l="0" t="0" r="8255" b="2540"/>
            <wp:docPr id="37"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2"/>
                    <pic:cNvPicPr>
                      <a:picLocks noChangeAspect="1"/>
                    </pic:cNvPicPr>
                  </pic:nvPicPr>
                  <pic:blipFill>
                    <a:blip r:embed="rId18"/>
                    <a:stretch>
                      <a:fillRect/>
                    </a:stretch>
                  </pic:blipFill>
                  <pic:spPr>
                    <a:xfrm>
                      <a:off x="0" y="0"/>
                      <a:ext cx="5478145" cy="3248660"/>
                    </a:xfrm>
                    <a:prstGeom prst="rect">
                      <a:avLst/>
                    </a:prstGeom>
                    <a:noFill/>
                    <a:ln>
                      <a:noFill/>
                    </a:ln>
                  </pic:spPr>
                </pic:pic>
              </a:graphicData>
            </a:graphic>
          </wp:inline>
        </w:drawing>
      </w:r>
      <w:r>
        <w:drawing>
          <wp:inline distT="0" distB="0" distL="114300" distR="114300">
            <wp:extent cx="5478145" cy="3274060"/>
            <wp:effectExtent l="0" t="0" r="8255" b="2540"/>
            <wp:docPr id="40"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5"/>
                    <pic:cNvPicPr>
                      <a:picLocks noChangeAspect="1"/>
                    </pic:cNvPicPr>
                  </pic:nvPicPr>
                  <pic:blipFill>
                    <a:blip r:embed="rId19"/>
                    <a:stretch>
                      <a:fillRect/>
                    </a:stretch>
                  </pic:blipFill>
                  <pic:spPr>
                    <a:xfrm>
                      <a:off x="0" y="0"/>
                      <a:ext cx="5478145" cy="3274060"/>
                    </a:xfrm>
                    <a:prstGeom prst="rect">
                      <a:avLst/>
                    </a:prstGeom>
                    <a:noFill/>
                    <a:ln>
                      <a:noFill/>
                    </a:ln>
                  </pic:spPr>
                </pic:pic>
              </a:graphicData>
            </a:graphic>
          </wp:inline>
        </w:drawing>
      </w:r>
    </w:p>
    <w:p w14:paraId="51C0DBDC"/>
    <w:p w14:paraId="54D1BB55">
      <w:pPr>
        <w:pStyle w:val="3"/>
      </w:pPr>
      <w:r>
        <w:t>Attack 6</w:t>
      </w:r>
    </w:p>
    <w:p w14:paraId="3E79B7A9">
      <w:pPr>
        <w:rPr>
          <w:rFonts w:hint="default"/>
          <w:b w:val="0"/>
          <w:bCs w:val="0"/>
          <w:sz w:val="20"/>
          <w:szCs w:val="20"/>
          <w:lang w:val="ru-RU"/>
        </w:rPr>
      </w:pPr>
      <w:r>
        <w:rPr>
          <w:b/>
          <w:bCs/>
        </w:rPr>
        <w:t>Type:</w:t>
      </w:r>
      <w:r>
        <w:rPr>
          <w:rFonts w:hint="default"/>
          <w:b/>
          <w:bCs/>
          <w:lang w:val="ru-RU"/>
        </w:rPr>
        <w:t xml:space="preserve">  </w:t>
      </w:r>
      <w:r>
        <w:rPr>
          <w:rFonts w:hint="default" w:ascii="Cambria" w:hAnsi="Cambria" w:cs="Cambria"/>
          <w:b w:val="0"/>
          <w:bCs w:val="0"/>
          <w:sz w:val="20"/>
          <w:szCs w:val="20"/>
          <w:lang w:val="ru-RU"/>
        </w:rPr>
        <w:t xml:space="preserve"> </w:t>
      </w:r>
      <w:r>
        <w:rPr>
          <w:rFonts w:hint="default" w:ascii="Cambria" w:hAnsi="Cambria" w:eastAsia="SimSun" w:cs="Cambria"/>
          <w:b w:val="0"/>
          <w:bCs w:val="0"/>
          <w:sz w:val="20"/>
          <w:szCs w:val="20"/>
        </w:rPr>
        <w:t xml:space="preserve">STP Attack – </w:t>
      </w:r>
      <w:r>
        <w:rPr>
          <w:rStyle w:val="14"/>
          <w:rFonts w:hint="default" w:ascii="Cambria" w:hAnsi="Cambria" w:eastAsia="SimSun" w:cs="Cambria"/>
          <w:b w:val="0"/>
          <w:bCs w:val="0"/>
          <w:sz w:val="20"/>
          <w:szCs w:val="20"/>
        </w:rPr>
        <w:t>Root Role Claim with MITM (Man-in-the-Middle)</w:t>
      </w:r>
    </w:p>
    <w:p w14:paraId="413F02CE">
      <w:pPr>
        <w:rPr>
          <w:rFonts w:hint="default"/>
          <w:b/>
          <w:bCs/>
          <w:lang w:val="ru-RU"/>
        </w:rPr>
      </w:pPr>
      <w:r>
        <w:rPr>
          <w:b/>
          <w:bCs/>
        </w:rPr>
        <w:t>Objective:</w:t>
      </w:r>
      <w:r>
        <w:rPr>
          <w:rFonts w:hint="default"/>
          <w:b/>
          <w:bCs/>
          <w:lang w:val="ru-RU"/>
        </w:rPr>
        <w:t xml:space="preserve"> </w:t>
      </w:r>
      <w:r>
        <w:rPr>
          <w:rFonts w:hint="default"/>
          <w:b w:val="0"/>
          <w:bCs w:val="0"/>
          <w:sz w:val="20"/>
          <w:szCs w:val="20"/>
          <w:lang w:val="ru-RU"/>
        </w:rPr>
        <w:t>Declare yourself as a new Root switch and change the network topology so that all L2 traffic passes through the attacker (Kali Linux). This opens up the possibility of intercepting, altering, or delaying traffic at the second level.</w:t>
      </w:r>
    </w:p>
    <w:p w14:paraId="0F8EFAA5">
      <w:pPr>
        <w:rPr>
          <w:rFonts w:hint="default"/>
          <w:b/>
          <w:bCs/>
          <w:lang w:val="ru-RU"/>
        </w:rPr>
      </w:pPr>
      <w:r>
        <w:rPr>
          <w:b/>
          <w:bCs/>
        </w:rPr>
        <w:t>Expected Outcome:</w:t>
      </w:r>
      <w:r>
        <w:rPr>
          <w:rFonts w:hint="default"/>
          <w:b/>
          <w:bCs/>
          <w:lang w:val="ru-RU"/>
        </w:rPr>
        <w:t xml:space="preserve"> </w:t>
      </w:r>
    </w:p>
    <w:p w14:paraId="546C2D34">
      <w:pPr>
        <w:rPr>
          <w:rFonts w:hint="default"/>
          <w:b w:val="0"/>
          <w:bCs w:val="0"/>
          <w:sz w:val="20"/>
          <w:szCs w:val="20"/>
          <w:lang w:val="ru-RU"/>
        </w:rPr>
      </w:pPr>
      <w:r>
        <w:rPr>
          <w:rFonts w:hint="default"/>
          <w:b w:val="0"/>
          <w:bCs w:val="0"/>
          <w:sz w:val="20"/>
          <w:szCs w:val="20"/>
          <w:lang w:val="ru-RU"/>
        </w:rPr>
        <w:t>Kali becomes the Root Bridge in the eyes of STP.</w:t>
      </w:r>
    </w:p>
    <w:p w14:paraId="2DE25C45">
      <w:pPr>
        <w:rPr>
          <w:rFonts w:hint="default"/>
          <w:b w:val="0"/>
          <w:bCs w:val="0"/>
          <w:sz w:val="20"/>
          <w:szCs w:val="20"/>
          <w:lang w:val="ru-RU"/>
        </w:rPr>
      </w:pPr>
      <w:r>
        <w:rPr>
          <w:rFonts w:hint="default"/>
          <w:b w:val="0"/>
          <w:bCs w:val="0"/>
          <w:sz w:val="20"/>
          <w:szCs w:val="20"/>
          <w:lang w:val="ru-RU"/>
        </w:rPr>
        <w:t>The entire topology is being rebuilt, and traffic is routed through Kali.</w:t>
      </w:r>
    </w:p>
    <w:p w14:paraId="3B321895">
      <w:pPr>
        <w:rPr>
          <w:rFonts w:hint="default"/>
          <w:b w:val="0"/>
          <w:bCs w:val="0"/>
          <w:sz w:val="20"/>
          <w:szCs w:val="20"/>
          <w:lang w:val="ru-RU"/>
        </w:rPr>
      </w:pPr>
      <w:r>
        <w:rPr>
          <w:rFonts w:hint="default"/>
          <w:b w:val="0"/>
          <w:bCs w:val="0"/>
          <w:sz w:val="20"/>
          <w:szCs w:val="20"/>
          <w:lang w:val="ru-RU"/>
        </w:rPr>
        <w:t>Wireshark records changes to the Root ID and BPDU flood.</w:t>
      </w:r>
    </w:p>
    <w:p w14:paraId="4C640760">
      <w:pPr>
        <w:rPr>
          <w:rFonts w:hint="default"/>
          <w:b w:val="0"/>
          <w:bCs w:val="0"/>
          <w:sz w:val="20"/>
          <w:szCs w:val="20"/>
          <w:lang w:val="ru-RU"/>
        </w:rPr>
      </w:pPr>
      <w:r>
        <w:rPr>
          <w:rFonts w:hint="default"/>
          <w:b w:val="0"/>
          <w:bCs w:val="0"/>
          <w:sz w:val="20"/>
          <w:szCs w:val="20"/>
          <w:lang w:val="ru-RU"/>
        </w:rPr>
        <w:t>The possibility of MITM attacks on other protocols (for example, ARP, DHCP, DNS).</w:t>
      </w:r>
    </w:p>
    <w:p w14:paraId="0BE9D79D">
      <w:pPr>
        <w:rPr>
          <w:rFonts w:hint="default"/>
          <w:b w:val="0"/>
          <w:bCs w:val="0"/>
          <w:sz w:val="20"/>
          <w:szCs w:val="20"/>
          <w:lang w:val="ru-RU"/>
        </w:rPr>
      </w:pPr>
      <w:r>
        <w:rPr>
          <w:rFonts w:hint="default"/>
          <w:b/>
          <w:bCs/>
          <w:lang w:val="en-US"/>
        </w:rPr>
        <w:t>Process</w:t>
      </w:r>
      <w:r>
        <w:rPr>
          <w:rFonts w:hint="default"/>
          <w:b/>
          <w:bCs/>
          <w:lang w:val="ru-RU"/>
        </w:rPr>
        <w:t>:</w:t>
      </w:r>
    </w:p>
    <w:p w14:paraId="0FAD7A90">
      <w:pPr>
        <w:rPr>
          <w:rFonts w:hint="default"/>
          <w:b w:val="0"/>
          <w:bCs w:val="0"/>
          <w:sz w:val="20"/>
          <w:szCs w:val="20"/>
          <w:lang w:val="ru-RU"/>
        </w:rPr>
      </w:pPr>
      <w:r>
        <w:rPr>
          <w:rFonts w:hint="default"/>
          <w:b w:val="0"/>
          <w:bCs w:val="0"/>
          <w:sz w:val="20"/>
          <w:szCs w:val="20"/>
          <w:lang w:val="ru-RU"/>
        </w:rPr>
        <w:t>Kali Linux запускает Yersinia.</w:t>
      </w:r>
    </w:p>
    <w:p w14:paraId="4DE22524">
      <w:pPr>
        <w:rPr>
          <w:rFonts w:hint="default"/>
          <w:b w:val="0"/>
          <w:bCs w:val="0"/>
          <w:sz w:val="20"/>
          <w:szCs w:val="20"/>
          <w:lang w:val="ru-RU"/>
        </w:rPr>
      </w:pPr>
      <w:r>
        <w:rPr>
          <w:rFonts w:hint="default"/>
          <w:b w:val="0"/>
          <w:bCs w:val="0"/>
          <w:sz w:val="20"/>
          <w:szCs w:val="20"/>
          <w:lang w:val="ru-RU"/>
        </w:rPr>
        <w:t>Выбрана атака №6 – Получение роли Root в MITM.</w:t>
      </w:r>
    </w:p>
    <w:p w14:paraId="7D239A06">
      <w:pPr>
        <w:rPr>
          <w:rFonts w:hint="default"/>
          <w:b w:val="0"/>
          <w:bCs w:val="0"/>
          <w:sz w:val="20"/>
          <w:szCs w:val="20"/>
          <w:lang w:val="ru-RU"/>
        </w:rPr>
      </w:pPr>
      <w:r>
        <w:rPr>
          <w:rFonts w:hint="default"/>
          <w:b w:val="0"/>
          <w:bCs w:val="0"/>
          <w:sz w:val="20"/>
          <w:szCs w:val="20"/>
          <w:lang w:val="ru-RU"/>
        </w:rPr>
        <w:t>Ubuntu is set to receive, Wireshark works with the stp filter.</w:t>
      </w:r>
    </w:p>
    <w:p w14:paraId="29ADF8EB">
      <w:pPr>
        <w:rPr>
          <w:rFonts w:hint="default"/>
          <w:b/>
          <w:bCs/>
          <w:lang w:val="ru-RU"/>
        </w:rPr>
      </w:pPr>
      <w:r>
        <w:rPr>
          <w:b/>
          <w:bCs/>
        </w:rPr>
        <w:t>Test Result:</w:t>
      </w:r>
      <w:r>
        <w:rPr>
          <w:rFonts w:hint="default"/>
          <w:b/>
          <w:bCs/>
          <w:lang w:val="ru-RU"/>
        </w:rPr>
        <w:t xml:space="preserve"> </w:t>
      </w:r>
    </w:p>
    <w:p w14:paraId="684899E1">
      <w:pPr>
        <w:rPr>
          <w:rFonts w:hint="default"/>
          <w:b w:val="0"/>
          <w:bCs w:val="0"/>
          <w:sz w:val="20"/>
          <w:szCs w:val="20"/>
          <w:lang w:val="ru-RU"/>
        </w:rPr>
      </w:pPr>
      <w:r>
        <w:rPr>
          <w:rFonts w:hint="default"/>
          <w:b w:val="0"/>
          <w:bCs w:val="0"/>
          <w:sz w:val="20"/>
          <w:szCs w:val="20"/>
          <w:lang w:val="ru-RU"/>
        </w:rPr>
        <w:t>Kali Linux sent BPDU packets (visually confirmed in Yersinia), claiming the Root role.</w:t>
      </w:r>
    </w:p>
    <w:p w14:paraId="6DA77FB9">
      <w:pPr>
        <w:rPr>
          <w:rFonts w:hint="default"/>
          <w:b w:val="0"/>
          <w:bCs w:val="0"/>
          <w:sz w:val="20"/>
          <w:szCs w:val="20"/>
          <w:lang w:val="ru-RU"/>
        </w:rPr>
      </w:pPr>
      <w:r>
        <w:rPr>
          <w:rFonts w:hint="default"/>
          <w:b w:val="0"/>
          <w:bCs w:val="0"/>
          <w:sz w:val="20"/>
          <w:szCs w:val="20"/>
          <w:lang w:val="ru-RU"/>
        </w:rPr>
        <w:t>The Root Priority has been lowered (possibly to 0), and the MAC address has been changed.</w:t>
      </w:r>
    </w:p>
    <w:p w14:paraId="4E18705A">
      <w:pPr>
        <w:rPr>
          <w:rFonts w:hint="default"/>
          <w:b w:val="0"/>
          <w:bCs w:val="0"/>
          <w:sz w:val="20"/>
          <w:szCs w:val="20"/>
          <w:lang w:val="ru-RU"/>
        </w:rPr>
      </w:pPr>
      <w:r>
        <w:rPr>
          <w:rFonts w:hint="default"/>
          <w:b w:val="0"/>
          <w:bCs w:val="0"/>
          <w:sz w:val="20"/>
          <w:szCs w:val="20"/>
          <w:lang w:val="ru-RU"/>
        </w:rPr>
        <w:t>No packets were received in Wireshark on the Ubuntu side.</w:t>
      </w:r>
    </w:p>
    <w:p w14:paraId="08815E85">
      <w:pPr>
        <w:rPr>
          <w:rFonts w:hint="default"/>
          <w:b w:val="0"/>
          <w:bCs w:val="0"/>
          <w:sz w:val="20"/>
          <w:szCs w:val="20"/>
          <w:lang w:val="ru-RU"/>
        </w:rPr>
      </w:pPr>
      <w:r>
        <w:rPr>
          <w:rFonts w:hint="default"/>
          <w:b w:val="0"/>
          <w:bCs w:val="0"/>
          <w:sz w:val="20"/>
          <w:szCs w:val="20"/>
          <w:lang w:val="ru-RU"/>
        </w:rPr>
        <w:t>The network was not rebuilt.</w:t>
      </w:r>
    </w:p>
    <w:p w14:paraId="1E173694">
      <w:pPr>
        <w:rPr>
          <w:rFonts w:hint="default"/>
          <w:b/>
          <w:bCs/>
          <w:lang w:val="ru-RU"/>
        </w:rPr>
      </w:pPr>
      <w:r>
        <w:rPr>
          <w:rFonts w:hint="default"/>
          <w:b w:val="0"/>
          <w:bCs w:val="0"/>
          <w:sz w:val="20"/>
          <w:szCs w:val="20"/>
          <w:lang w:val="ru-RU"/>
        </w:rPr>
        <w:t>The traffic has not changed the route — the MITM has not been reached.</w:t>
      </w:r>
    </w:p>
    <w:p w14:paraId="67DC0A77">
      <w:pPr>
        <w:rPr>
          <w:rFonts w:hint="default"/>
          <w:b w:val="0"/>
          <w:bCs w:val="0"/>
          <w:sz w:val="20"/>
          <w:szCs w:val="20"/>
          <w:lang w:val="en-US"/>
        </w:rPr>
      </w:pPr>
      <w:r>
        <w:rPr>
          <w:rFonts w:hint="default"/>
          <w:b/>
          <w:bCs/>
          <w:lang w:val="ru-RU"/>
        </w:rPr>
        <w:t xml:space="preserve">Conclusion: </w:t>
      </w:r>
      <w:r>
        <w:rPr>
          <w:rFonts w:hint="default"/>
          <w:b w:val="0"/>
          <w:bCs w:val="0"/>
          <w:sz w:val="20"/>
          <w:szCs w:val="20"/>
          <w:lang w:val="en-US"/>
        </w:rPr>
        <w:t xml:space="preserve"> </w:t>
      </w:r>
    </w:p>
    <w:p w14:paraId="017A0CBD">
      <w:pPr>
        <w:rPr>
          <w:rFonts w:hint="default" w:ascii="Cambria" w:hAnsi="Cambria" w:eastAsia="SimSun" w:cs="Cambria"/>
          <w:sz w:val="20"/>
          <w:szCs w:val="20"/>
        </w:rPr>
      </w:pPr>
      <w:r>
        <w:rPr>
          <w:rFonts w:hint="default" w:ascii="Cambria" w:hAnsi="Cambria" w:eastAsia="SimSun" w:cs="Cambria"/>
          <w:sz w:val="20"/>
          <w:szCs w:val="20"/>
        </w:rPr>
        <w:t>Despite the correct implementation of the attack from the technical side (choosing roles, priorities and launching in Yersinia), there was no reaction from the network. Possible reasons: Ubuntu is protected from STP forgery or simply does not process STP (as an end device).</w:t>
      </w:r>
    </w:p>
    <w:p w14:paraId="05794F3A">
      <w:pPr>
        <w:rPr>
          <w:rFonts w:hint="default" w:ascii="Cambria" w:hAnsi="Cambria" w:eastAsia="SimSun" w:cs="Cambria"/>
          <w:sz w:val="20"/>
          <w:szCs w:val="20"/>
          <w:lang w:val="en-US"/>
        </w:rPr>
      </w:pPr>
      <w:r>
        <w:drawing>
          <wp:inline distT="0" distB="0" distL="114300" distR="114300">
            <wp:extent cx="5478145" cy="3256915"/>
            <wp:effectExtent l="0" t="0" r="8255" b="6985"/>
            <wp:docPr id="41"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36"/>
                    <pic:cNvPicPr>
                      <a:picLocks noChangeAspect="1"/>
                    </pic:cNvPicPr>
                  </pic:nvPicPr>
                  <pic:blipFill>
                    <a:blip r:embed="rId20"/>
                    <a:stretch>
                      <a:fillRect/>
                    </a:stretch>
                  </pic:blipFill>
                  <pic:spPr>
                    <a:xfrm>
                      <a:off x="0" y="0"/>
                      <a:ext cx="5478145" cy="3256915"/>
                    </a:xfrm>
                    <a:prstGeom prst="rect">
                      <a:avLst/>
                    </a:prstGeom>
                    <a:noFill/>
                    <a:ln>
                      <a:noFill/>
                    </a:ln>
                  </pic:spPr>
                </pic:pic>
              </a:graphicData>
            </a:graphic>
          </wp:inline>
        </w:drawing>
      </w:r>
    </w:p>
    <w:p w14:paraId="11E886FD">
      <w:pPr>
        <w:pStyle w:val="2"/>
      </w:pPr>
      <w:r>
        <w:t>4. Packet Analysis</w:t>
      </w:r>
    </w:p>
    <w:p w14:paraId="46289E32">
      <w:pPr>
        <w:rPr>
          <w:rFonts w:hint="default"/>
        </w:rPr>
      </w:pPr>
      <w:r>
        <w:rPr>
          <w:rFonts w:hint="default"/>
        </w:rPr>
        <w:t>The analysis was performed in Wireshark with an stp filter. The following fields were studied: BPDU Type, Root ID, Bridge ID, Port ID.</w:t>
      </w:r>
    </w:p>
    <w:p w14:paraId="07DA6453">
      <w:pPr>
        <w:rPr>
          <w:rFonts w:hint="default"/>
        </w:rPr>
      </w:pPr>
      <w:r>
        <w:rPr>
          <w:rFonts w:hint="default"/>
        </w:rPr>
        <w:t>Attacks 0, 1, 2, 3:</w:t>
      </w:r>
    </w:p>
    <w:p w14:paraId="7CB8E302">
      <w:pPr>
        <w:rPr>
          <w:rFonts w:hint="default"/>
        </w:rPr>
      </w:pPr>
      <w:r>
        <w:rPr>
          <w:rFonts w:hint="default"/>
        </w:rPr>
        <w:t>The packets were successfully intercepted. The BPDU structure is valid, and changes to the Root ID and BPDU Type correspond to the target of the attack.</w:t>
      </w:r>
    </w:p>
    <w:p w14:paraId="078145D5">
      <w:pPr>
        <w:rPr>
          <w:rFonts w:hint="default"/>
        </w:rPr>
      </w:pPr>
      <w:r>
        <w:rPr>
          <w:rFonts w:hint="default"/>
        </w:rPr>
        <w:t>Attacks 4, 5,6:</w:t>
      </w:r>
    </w:p>
    <w:p w14:paraId="4ABFDBC6">
      <w:r>
        <w:rPr>
          <w:rFonts w:hint="default"/>
        </w:rPr>
        <w:t>Packages are not fixed — probably Ubuntu's security mechanisms (for example, BPDU filtering or blocking non-standard roles).</w:t>
      </w:r>
      <w:r>
        <w:br w:type="textWrapping"/>
      </w:r>
    </w:p>
    <w:p w14:paraId="6059EE8B">
      <w:pPr>
        <w:pStyle w:val="2"/>
      </w:pPr>
      <w:r>
        <w:t>5. Conclusions</w:t>
      </w:r>
    </w:p>
    <w:p w14:paraId="5D3138A0">
      <w:pPr>
        <w:rPr>
          <w:rFonts w:hint="default"/>
        </w:rPr>
      </w:pPr>
      <w:r>
        <w:br w:type="textWrapping"/>
      </w:r>
      <w:r>
        <w:rPr>
          <w:rFonts w:hint="default"/>
        </w:rPr>
        <w:t xml:space="preserve"> Successful attacks:</w:t>
      </w:r>
    </w:p>
    <w:p w14:paraId="167EE642">
      <w:pPr>
        <w:rPr>
          <w:rFonts w:hint="default"/>
        </w:rPr>
      </w:pPr>
      <w:r>
        <w:rPr>
          <w:rFonts w:hint="default"/>
        </w:rPr>
        <w:t>0 (Flood), 1 (TCN), 2 (BPDU), 3 (TCN Flood) — attacks have been sent and are visible in Wireshark, which confirms ownership of STP attacks and traffic analysis.</w:t>
      </w:r>
    </w:p>
    <w:p w14:paraId="50EFF47D">
      <w:pPr>
        <w:rPr>
          <w:rFonts w:hint="default"/>
        </w:rPr>
      </w:pPr>
    </w:p>
    <w:p w14:paraId="0718F978">
      <w:pPr>
        <w:rPr>
          <w:rFonts w:hint="default"/>
        </w:rPr>
      </w:pPr>
      <w:r>
        <w:rPr>
          <w:rFonts w:hint="default"/>
        </w:rPr>
        <w:t xml:space="preserve"> </w:t>
      </w:r>
    </w:p>
    <w:p w14:paraId="2ED4ABDF">
      <w:pPr>
        <w:rPr>
          <w:rFonts w:hint="default"/>
        </w:rPr>
      </w:pPr>
      <w:r>
        <w:rPr>
          <w:rFonts w:hint="default"/>
        </w:rPr>
        <w:t>Unsuccessful attacks:</w:t>
      </w:r>
    </w:p>
    <w:p w14:paraId="319F5CB6">
      <w:pPr>
        <w:rPr>
          <w:rFonts w:hint="default"/>
        </w:rPr>
      </w:pPr>
      <w:r>
        <w:rPr>
          <w:rFonts w:hint="default"/>
        </w:rPr>
        <w:t>4, 5, 6 — packets did not reach the receiver.</w:t>
      </w:r>
    </w:p>
    <w:p w14:paraId="2DC6E919">
      <w:pPr>
        <w:rPr>
          <w:rFonts w:hint="default"/>
        </w:rPr>
      </w:pPr>
      <w:r>
        <w:rPr>
          <w:rFonts w:hint="default"/>
        </w:rPr>
        <w:t>Safety conclusions</w:t>
      </w:r>
    </w:p>
    <w:p w14:paraId="02B8DF8D">
      <w:pPr>
        <w:rPr>
          <w:rFonts w:hint="default"/>
        </w:rPr>
      </w:pPr>
      <w:r>
        <w:rPr>
          <w:rFonts w:hint="default"/>
        </w:rPr>
        <w:t>An Ubuntu-based network probably uses BPDU filtering.</w:t>
      </w:r>
    </w:p>
    <w:p w14:paraId="524952C1">
      <w:pPr>
        <w:rPr>
          <w:rFonts w:hint="default"/>
        </w:rPr>
      </w:pPr>
      <w:r>
        <w:rPr>
          <w:rFonts w:hint="default"/>
        </w:rPr>
        <w:t>Protection can include Root Guard, BPDU Guard, or MAC filtering.</w:t>
      </w:r>
    </w:p>
    <w:p w14:paraId="56A43704">
      <w:pPr>
        <w:rPr>
          <w:rFonts w:hint="default"/>
        </w:rPr>
      </w:pPr>
      <w:r>
        <w:rPr>
          <w:rFonts w:hint="default"/>
        </w:rPr>
        <w:t>For the Red Team: successful BPDU generation confirms the possibility of implementation with weak protection.</w:t>
      </w:r>
    </w:p>
    <w:p w14:paraId="79BE783B">
      <w:r>
        <w:rPr>
          <w:rFonts w:hint="default"/>
        </w:rPr>
        <w:t>For SOC: Root ID and TCN frequency monitoring is a key indicator of an attack on STP.</w:t>
      </w:r>
      <w:r>
        <w:br w:type="textWrapping"/>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Courier">
    <w:altName w:val="Courier New"/>
    <w:panose1 w:val="02000500000000000000"/>
    <w:charset w:val="00"/>
    <w:family w:val="auto"/>
    <w:pitch w:val="default"/>
    <w:sig w:usb0="00000000" w:usb1="00000000" w:usb2="00000000" w:usb3="00000000" w:csb0="00000001" w:csb1="00000000"/>
  </w:font>
  <w:font w:name="Symbol">
    <w:panose1 w:val="05050102010706020507"/>
    <w:charset w:val="02"/>
    <w:family w:val="auto"/>
    <w:pitch w:val="default"/>
    <w:sig w:usb0="00000000" w:usb1="00000000" w:usb2="00000000" w:usb3="00000000" w:csb0="8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w:panose1 w:val="020B0400000000000000"/>
    <w:charset w:val="80"/>
    <w:family w:val="auto"/>
    <w:pitch w:val="default"/>
    <w:sig w:usb0="E00002FF" w:usb1="2AC7FDFF" w:usb2="00000016" w:usb3="00000000" w:csb0="2002009F" w:csb1="00000000"/>
  </w:font>
  <w:font w:name="Cambria Math">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18"/>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28"/>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4"/>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7"/>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2"/>
      <w:lvlText w:val=""/>
      <w:lvlJc w:val="left"/>
      <w:pPr>
        <w:tabs>
          <w:tab w:val="left" w:pos="360"/>
        </w:tabs>
        <w:ind w:left="360" w:hanging="360"/>
      </w:pPr>
      <w:rPr>
        <w:rFonts w:hint="default" w:ascii="Symbol" w:hAnsi="Symbol"/>
      </w:rPr>
    </w:lvl>
  </w:abstractNum>
  <w:num w:numId="1">
    <w:abstractNumId w:val="0"/>
  </w:num>
  <w:num w:numId="2">
    <w:abstractNumId w:val="5"/>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19B4930"/>
    <w:rsid w:val="0330024A"/>
    <w:rsid w:val="036F77AD"/>
    <w:rsid w:val="0AB16140"/>
    <w:rsid w:val="11273833"/>
    <w:rsid w:val="1D1F18D5"/>
    <w:rsid w:val="356C3834"/>
    <w:rsid w:val="35A51A5A"/>
    <w:rsid w:val="39E23F9C"/>
    <w:rsid w:val="4A28484C"/>
    <w:rsid w:val="528C3A7D"/>
    <w:rsid w:val="575539D5"/>
    <w:rsid w:val="5A864B12"/>
    <w:rsid w:val="5FB63195"/>
    <w:rsid w:val="667D2BB4"/>
    <w:rsid w:val="6F3A095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qFormat="1"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character" w:styleId="14">
    <w:name w:val="Strong"/>
    <w:basedOn w:val="11"/>
    <w:qFormat/>
    <w:uiPriority w:val="22"/>
    <w:rPr>
      <w:b/>
      <w:bCs/>
    </w:rPr>
  </w:style>
  <w:style w:type="paragraph" w:styleId="15">
    <w:name w:val="List Continue"/>
    <w:basedOn w:val="1"/>
    <w:unhideWhenUsed/>
    <w:qFormat/>
    <w:uiPriority w:val="99"/>
    <w:pPr>
      <w:spacing w:after="120"/>
      <w:ind w:left="360"/>
      <w:contextualSpacing/>
    </w:pPr>
  </w:style>
  <w:style w:type="paragraph" w:styleId="16">
    <w:name w:val="Body Text 2"/>
    <w:basedOn w:val="1"/>
    <w:link w:val="47"/>
    <w:unhideWhenUsed/>
    <w:qFormat/>
    <w:uiPriority w:val="99"/>
    <w:pPr>
      <w:spacing w:after="120" w:line="480" w:lineRule="auto"/>
    </w:pPr>
  </w:style>
  <w:style w:type="paragraph" w:styleId="17">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8">
    <w:name w:val="List Number 3"/>
    <w:basedOn w:val="1"/>
    <w:unhideWhenUsed/>
    <w:qFormat/>
    <w:uiPriority w:val="99"/>
    <w:pPr>
      <w:numPr>
        <w:ilvl w:val="0"/>
        <w:numId w:val="1"/>
      </w:numPr>
      <w:contextualSpacing/>
    </w:pPr>
  </w:style>
  <w:style w:type="paragraph" w:styleId="19">
    <w:name w:val="header"/>
    <w:basedOn w:val="1"/>
    <w:link w:val="37"/>
    <w:unhideWhenUsed/>
    <w:uiPriority w:val="99"/>
    <w:pPr>
      <w:tabs>
        <w:tab w:val="center" w:pos="4680"/>
        <w:tab w:val="right" w:pos="9360"/>
      </w:tabs>
      <w:spacing w:after="0" w:line="240" w:lineRule="auto"/>
    </w:pPr>
  </w:style>
  <w:style w:type="paragraph" w:styleId="20">
    <w:name w:val="Body Text"/>
    <w:basedOn w:val="1"/>
    <w:link w:val="46"/>
    <w:unhideWhenUsed/>
    <w:qFormat/>
    <w:uiPriority w:val="99"/>
    <w:pPr>
      <w:spacing w:after="120"/>
    </w:pPr>
  </w:style>
  <w:style w:type="paragraph" w:styleId="21">
    <w:name w:val="macro"/>
    <w:link w:val="49"/>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22">
    <w:name w:val="List Bullet"/>
    <w:basedOn w:val="1"/>
    <w:unhideWhenUsed/>
    <w:qFormat/>
    <w:uiPriority w:val="99"/>
    <w:pPr>
      <w:numPr>
        <w:ilvl w:val="0"/>
        <w:numId w:val="2"/>
      </w:numPr>
      <w:contextualSpacing/>
    </w:pPr>
  </w:style>
  <w:style w:type="paragraph" w:styleId="23">
    <w:name w:val="List Bullet 2"/>
    <w:basedOn w:val="1"/>
    <w:unhideWhenUsed/>
    <w:qFormat/>
    <w:uiPriority w:val="99"/>
    <w:pPr>
      <w:numPr>
        <w:ilvl w:val="0"/>
        <w:numId w:val="3"/>
      </w:numPr>
      <w:contextualSpacing/>
    </w:pPr>
  </w:style>
  <w:style w:type="paragraph" w:styleId="24">
    <w:name w:val="List Bullet 3"/>
    <w:basedOn w:val="1"/>
    <w:unhideWhenUsed/>
    <w:qFormat/>
    <w:uiPriority w:val="99"/>
    <w:pPr>
      <w:numPr>
        <w:ilvl w:val="0"/>
        <w:numId w:val="4"/>
      </w:numPr>
      <w:contextualSpacing/>
    </w:pPr>
  </w:style>
  <w:style w:type="paragraph" w:styleId="25">
    <w:name w:val="Title"/>
    <w:basedOn w:val="1"/>
    <w:next w:val="1"/>
    <w:link w:val="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paragraph" w:styleId="26">
    <w:name w:val="footer"/>
    <w:basedOn w:val="1"/>
    <w:link w:val="38"/>
    <w:unhideWhenUsed/>
    <w:qFormat/>
    <w:uiPriority w:val="99"/>
    <w:pPr>
      <w:tabs>
        <w:tab w:val="center" w:pos="4680"/>
        <w:tab w:val="right" w:pos="9360"/>
      </w:tabs>
      <w:spacing w:after="0" w:line="240" w:lineRule="auto"/>
    </w:pPr>
  </w:style>
  <w:style w:type="paragraph" w:styleId="27">
    <w:name w:val="List Number"/>
    <w:basedOn w:val="1"/>
    <w:unhideWhenUsed/>
    <w:uiPriority w:val="99"/>
    <w:pPr>
      <w:numPr>
        <w:ilvl w:val="0"/>
        <w:numId w:val="5"/>
      </w:numPr>
      <w:contextualSpacing/>
    </w:pPr>
  </w:style>
  <w:style w:type="paragraph" w:styleId="28">
    <w:name w:val="List Number 2"/>
    <w:basedOn w:val="1"/>
    <w:unhideWhenUsed/>
    <w:qFormat/>
    <w:uiPriority w:val="99"/>
    <w:pPr>
      <w:numPr>
        <w:ilvl w:val="0"/>
        <w:numId w:val="6"/>
      </w:numPr>
      <w:contextualSpacing/>
    </w:pPr>
  </w:style>
  <w:style w:type="paragraph" w:styleId="29">
    <w:name w:val="List"/>
    <w:basedOn w:val="1"/>
    <w:unhideWhenUsed/>
    <w:qFormat/>
    <w:uiPriority w:val="99"/>
    <w:pPr>
      <w:ind w:left="360" w:hanging="360"/>
      <w:contextualSpacing/>
    </w:pPr>
  </w:style>
  <w:style w:type="paragraph" w:styleId="30">
    <w:name w:val="Body Text 3"/>
    <w:basedOn w:val="1"/>
    <w:link w:val="48"/>
    <w:unhideWhenUsed/>
    <w:qFormat/>
    <w:uiPriority w:val="99"/>
    <w:pPr>
      <w:spacing w:after="120"/>
    </w:pPr>
    <w:rPr>
      <w:sz w:val="16"/>
      <w:szCs w:val="16"/>
    </w:rPr>
  </w:style>
  <w:style w:type="paragraph" w:styleId="31">
    <w:name w:val="Subtitle"/>
    <w:basedOn w:val="1"/>
    <w:next w:val="1"/>
    <w:link w:val="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32">
    <w:name w:val="List Continue 2"/>
    <w:basedOn w:val="1"/>
    <w:unhideWhenUsed/>
    <w:qFormat/>
    <w:uiPriority w:val="99"/>
    <w:pPr>
      <w:spacing w:after="120"/>
      <w:ind w:left="720"/>
      <w:contextualSpacing/>
    </w:pPr>
  </w:style>
  <w:style w:type="paragraph" w:styleId="33">
    <w:name w:val="List Continue 3"/>
    <w:basedOn w:val="1"/>
    <w:unhideWhenUsed/>
    <w:qFormat/>
    <w:uiPriority w:val="99"/>
    <w:pPr>
      <w:spacing w:after="120"/>
      <w:ind w:left="1080"/>
      <w:contextualSpacing/>
    </w:pPr>
  </w:style>
  <w:style w:type="paragraph" w:styleId="34">
    <w:name w:val="List 2"/>
    <w:basedOn w:val="1"/>
    <w:unhideWhenUsed/>
    <w:qFormat/>
    <w:uiPriority w:val="99"/>
    <w:pPr>
      <w:ind w:left="720" w:hanging="360"/>
      <w:contextualSpacing/>
    </w:pPr>
  </w:style>
  <w:style w:type="paragraph" w:styleId="35">
    <w:name w:val="List 3"/>
    <w:basedOn w:val="1"/>
    <w:unhideWhenUsed/>
    <w:qFormat/>
    <w:uiPriority w:val="99"/>
    <w:pPr>
      <w:ind w:left="1080" w:hanging="360"/>
      <w:contextualSpacing/>
    </w:pPr>
  </w:style>
  <w:style w:type="table" w:styleId="36">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37">
    <w:name w:val="Header Char"/>
    <w:basedOn w:val="11"/>
    <w:link w:val="19"/>
    <w:qFormat/>
    <w:uiPriority w:val="99"/>
  </w:style>
  <w:style w:type="character" w:customStyle="1" w:styleId="38">
    <w:name w:val="Footer Char"/>
    <w:basedOn w:val="11"/>
    <w:link w:val="26"/>
    <w:qFormat/>
    <w:uiPriority w:val="99"/>
  </w:style>
  <w:style w:type="paragraph" w:styleId="3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40">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1">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2">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43">
    <w:name w:val="Title Char"/>
    <w:basedOn w:val="11"/>
    <w:link w:val="25"/>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44">
    <w:name w:val="Subtitle Char"/>
    <w:basedOn w:val="11"/>
    <w:link w:val="31"/>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45">
    <w:name w:val="List Paragraph"/>
    <w:basedOn w:val="1"/>
    <w:qFormat/>
    <w:uiPriority w:val="34"/>
    <w:pPr>
      <w:ind w:left="720"/>
      <w:contextualSpacing/>
    </w:pPr>
  </w:style>
  <w:style w:type="character" w:customStyle="1" w:styleId="46">
    <w:name w:val="Body Text Char"/>
    <w:basedOn w:val="11"/>
    <w:link w:val="20"/>
    <w:qFormat/>
    <w:uiPriority w:val="99"/>
  </w:style>
  <w:style w:type="character" w:customStyle="1" w:styleId="47">
    <w:name w:val="Body Text 2 Char"/>
    <w:basedOn w:val="11"/>
    <w:link w:val="16"/>
    <w:qFormat/>
    <w:uiPriority w:val="99"/>
  </w:style>
  <w:style w:type="character" w:customStyle="1" w:styleId="48">
    <w:name w:val="Body Text 3 Char"/>
    <w:basedOn w:val="11"/>
    <w:link w:val="30"/>
    <w:qFormat/>
    <w:uiPriority w:val="99"/>
    <w:rPr>
      <w:sz w:val="16"/>
      <w:szCs w:val="16"/>
    </w:rPr>
  </w:style>
  <w:style w:type="character" w:customStyle="1" w:styleId="49">
    <w:name w:val="Macro Text Char"/>
    <w:basedOn w:val="11"/>
    <w:link w:val="21"/>
    <w:qFormat/>
    <w:uiPriority w:val="99"/>
    <w:rPr>
      <w:rFonts w:ascii="Courier" w:hAnsi="Courier"/>
      <w:sz w:val="20"/>
      <w:szCs w:val="20"/>
    </w:rPr>
  </w:style>
  <w:style w:type="paragraph" w:styleId="50">
    <w:name w:val="Quote"/>
    <w:basedOn w:val="1"/>
    <w:next w:val="1"/>
    <w:link w:val="51"/>
    <w:qFormat/>
    <w:uiPriority w:val="29"/>
    <w:rPr>
      <w:i/>
      <w:iCs/>
      <w:color w:val="000000" w:themeColor="text1"/>
      <w14:textFill>
        <w14:solidFill>
          <w14:schemeClr w14:val="tx1"/>
        </w14:solidFill>
      </w14:textFill>
    </w:rPr>
  </w:style>
  <w:style w:type="character" w:customStyle="1" w:styleId="51">
    <w:name w:val="Quote Char"/>
    <w:basedOn w:val="11"/>
    <w:link w:val="50"/>
    <w:qFormat/>
    <w:uiPriority w:val="29"/>
    <w:rPr>
      <w:i/>
      <w:iCs/>
      <w:color w:val="000000" w:themeColor="text1"/>
      <w14:textFill>
        <w14:solidFill>
          <w14:schemeClr w14:val="tx1"/>
        </w14:solidFill>
      </w14:textFill>
    </w:rPr>
  </w:style>
  <w:style w:type="character" w:customStyle="1" w:styleId="52">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53">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54">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55">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56">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57">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58">
    <w:name w:val="Intense Quote"/>
    <w:basedOn w:val="1"/>
    <w:next w:val="1"/>
    <w:link w:val="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59">
    <w:name w:val="Intense Quote Char"/>
    <w:basedOn w:val="11"/>
    <w:link w:val="58"/>
    <w:qFormat/>
    <w:uiPriority w:val="30"/>
    <w:rPr>
      <w:b/>
      <w:bCs/>
      <w:i/>
      <w:iCs/>
      <w:color w:val="4F81BD" w:themeColor="accent1"/>
      <w14:textFill>
        <w14:solidFill>
          <w14:schemeClr w14:val="accent1"/>
        </w14:solidFill>
      </w14:textFill>
    </w:rPr>
  </w:style>
  <w:style w:type="character" w:customStyle="1" w:styleId="60">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61">
    <w:name w:val="Intense Emphasis"/>
    <w:basedOn w:val="11"/>
    <w:qFormat/>
    <w:uiPriority w:val="21"/>
    <w:rPr>
      <w:b/>
      <w:bCs/>
      <w:i/>
      <w:iCs/>
      <w:color w:val="4F81BD" w:themeColor="accent1"/>
      <w14:textFill>
        <w14:solidFill>
          <w14:schemeClr w14:val="accent1"/>
        </w14:solidFill>
      </w14:textFill>
    </w:rPr>
  </w:style>
  <w:style w:type="character" w:customStyle="1" w:styleId="62">
    <w:name w:val="Subtle Reference"/>
    <w:basedOn w:val="11"/>
    <w:qFormat/>
    <w:uiPriority w:val="31"/>
    <w:rPr>
      <w:smallCaps/>
      <w:color w:val="C0504D" w:themeColor="accent2"/>
      <w:u w:val="single"/>
      <w14:textFill>
        <w14:solidFill>
          <w14:schemeClr w14:val="accent2"/>
        </w14:solidFill>
      </w14:textFill>
    </w:rPr>
  </w:style>
  <w:style w:type="character" w:customStyle="1" w:styleId="63">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64">
    <w:name w:val="Book Title"/>
    <w:basedOn w:val="11"/>
    <w:qFormat/>
    <w:uiPriority w:val="33"/>
    <w:rPr>
      <w:b/>
      <w:bCs/>
      <w:smallCaps/>
      <w:spacing w:val="5"/>
    </w:rPr>
  </w:style>
  <w:style w:type="paragraph" w:customStyle="1" w:styleId="65">
    <w:name w:val="TOC Heading"/>
    <w:basedOn w:val="2"/>
    <w:next w:val="1"/>
    <w:semiHidden/>
    <w:unhideWhenUsed/>
    <w:qFormat/>
    <w:uiPriority w:val="39"/>
    <w:pPr>
      <w:outlineLvl w:val="9"/>
    </w:pPr>
  </w:style>
  <w:style w:type="table" w:styleId="66">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styleId="67">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hemeFill="accent1" w:themeFillTint="3F"/>
      </w:tcPr>
    </w:tblStylePr>
    <w:tblStylePr w:type="band1Horz">
      <w:tcPr>
        <w:tcBorders>
          <w:left w:val="nil"/>
          <w:right w:val="nil"/>
          <w:insideH w:val="nil"/>
          <w:insideV w:val="nil"/>
        </w:tcBorders>
        <w:shd w:val="clear" w:color="auto" w:fill="D3DFEE" w:themeFill="accent1" w:themeFillTint="3F"/>
      </w:tcPr>
    </w:tblStylePr>
  </w:style>
  <w:style w:type="table" w:styleId="68">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3" w:themeFill="accent2" w:themeFillTint="3F"/>
      </w:tcPr>
    </w:tblStylePr>
    <w:tblStylePr w:type="band1Horz">
      <w:tcPr>
        <w:tcBorders>
          <w:left w:val="nil"/>
          <w:right w:val="nil"/>
          <w:insideH w:val="nil"/>
          <w:insideV w:val="nil"/>
        </w:tcBorders>
        <w:shd w:val="clear" w:color="auto" w:fill="EFD3D3" w:themeFill="accent2" w:themeFillTint="3F"/>
      </w:tcPr>
    </w:tblStylePr>
  </w:style>
  <w:style w:type="table" w:styleId="69">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6EED5" w:themeFill="accent3" w:themeFillTint="3F"/>
      </w:tcPr>
    </w:tblStylePr>
    <w:tblStylePr w:type="band1Horz">
      <w:tcPr>
        <w:tcBorders>
          <w:left w:val="nil"/>
          <w:right w:val="nil"/>
          <w:insideH w:val="nil"/>
          <w:insideV w:val="nil"/>
        </w:tcBorders>
        <w:shd w:val="clear" w:color="auto" w:fill="E6EED5" w:themeFill="accent3" w:themeFillTint="3F"/>
      </w:tcPr>
    </w:tblStylePr>
  </w:style>
  <w:style w:type="table" w:styleId="70">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FD8E8" w:themeFill="accent4" w:themeFillTint="3F"/>
      </w:tcPr>
    </w:tblStylePr>
    <w:tblStylePr w:type="band1Horz">
      <w:tcPr>
        <w:tcBorders>
          <w:left w:val="nil"/>
          <w:right w:val="nil"/>
          <w:insideH w:val="nil"/>
          <w:insideV w:val="nil"/>
        </w:tcBorders>
        <w:shd w:val="clear" w:color="auto" w:fill="DFD8E8" w:themeFill="accent4" w:themeFillTint="3F"/>
      </w:tcPr>
    </w:tblStylePr>
  </w:style>
  <w:style w:type="table" w:styleId="71">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2EAF0" w:themeFill="accent5" w:themeFillTint="3F"/>
      </w:tcPr>
    </w:tblStylePr>
    <w:tblStylePr w:type="band1Horz">
      <w:tcPr>
        <w:tcBorders>
          <w:left w:val="nil"/>
          <w:right w:val="nil"/>
          <w:insideH w:val="nil"/>
          <w:insideV w:val="nil"/>
        </w:tcBorders>
        <w:shd w:val="clear" w:color="auto" w:fill="D2EAF0" w:themeFill="accent5" w:themeFillTint="3F"/>
      </w:tcPr>
    </w:tblStylePr>
  </w:style>
  <w:style w:type="table" w:styleId="72">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DE5D1" w:themeFill="accent6" w:themeFillTint="3F"/>
      </w:tcPr>
    </w:tblStylePr>
    <w:tblStylePr w:type="band1Horz">
      <w:tcPr>
        <w:tcBorders>
          <w:left w:val="nil"/>
          <w:right w:val="nil"/>
          <w:insideH w:val="nil"/>
          <w:insideV w:val="nil"/>
        </w:tcBorders>
        <w:shd w:val="clear" w:color="auto" w:fill="FDE5D1" w:themeFill="accent6" w:themeFillTint="3F"/>
      </w:tcPr>
    </w:tblStylePr>
  </w:style>
  <w:style w:type="table" w:styleId="73">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74">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75">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C0504D" w:themeFill="accent2"/>
      </w:tcPr>
    </w:tblStylePr>
    <w:tblStylePr w:type="lastRow">
      <w:pPr>
        <w:spacing w:before="0" w:after="0" w:line="240" w:lineRule="auto"/>
      </w:pPr>
      <w:rPr>
        <w:b/>
        <w:bCs/>
      </w:r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76">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9BBB59" w:themeFill="accent3"/>
      </w:tcPr>
    </w:tblStylePr>
    <w:tblStylePr w:type="lastRow">
      <w:pPr>
        <w:spacing w:before="0" w:after="0" w:line="240" w:lineRule="auto"/>
      </w:pPr>
      <w:rPr>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77">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8064A2" w:themeFill="accent4"/>
      </w:tcPr>
    </w:tblStylePr>
    <w:tblStylePr w:type="lastRow">
      <w:pPr>
        <w:spacing w:before="0" w:after="0" w:line="240" w:lineRule="auto"/>
      </w:pPr>
      <w:rPr>
        <w:b/>
        <w:bCs/>
      </w:r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78">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4BACC6" w:themeFill="accent5"/>
      </w:tcPr>
    </w:tblStylePr>
    <w:tblStylePr w:type="lastRow">
      <w:pPr>
        <w:spacing w:before="0" w:after="0" w:line="240" w:lineRule="auto"/>
      </w:pPr>
      <w:rPr>
        <w:b/>
        <w:bCs/>
      </w:r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79">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F79646" w:themeFill="accent6"/>
      </w:tcPr>
    </w:tblStylePr>
    <w:tblStylePr w:type="lastRow">
      <w:pPr>
        <w:spacing w:before="0" w:after="0" w:line="240" w:lineRule="auto"/>
      </w:pPr>
      <w:rPr>
        <w:b/>
        <w:bCs/>
      </w:r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80">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81">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82">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83">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84">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85">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86">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87">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styleId="88">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3DFEE" w:themeFill="accent1" w:themeFillTint="3F"/>
      </w:tcPr>
    </w:tblStylePr>
    <w:tblStylePr w:type="band1Horz">
      <w:tcPr>
        <w:tcBorders>
          <w:insideH w:val="nil"/>
          <w:insideV w:val="nil"/>
        </w:tcBorders>
        <w:shd w:val="clear" w:color="auto" w:fill="D3DFEE" w:themeFill="accent1" w:themeFillTint="3F"/>
      </w:tcPr>
    </w:tblStylePr>
    <w:tblStylePr w:type="band2Horz">
      <w:tcPr>
        <w:tcBorders>
          <w:insideH w:val="nil"/>
          <w:insideV w:val="nil"/>
        </w:tcBorders>
      </w:tcPr>
    </w:tblStylePr>
  </w:style>
  <w:style w:type="table" w:styleId="89">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cPr>
        <w:shd w:val="clear" w:color="auto" w:fill="EFD3D3" w:themeFill="accent2" w:themeFillTint="3F"/>
      </w:tcPr>
    </w:tblStylePr>
    <w:tblStylePr w:type="band1Horz">
      <w:tcPr>
        <w:tcBorders>
          <w:insideH w:val="nil"/>
          <w:insideV w:val="nil"/>
        </w:tcBorders>
        <w:shd w:val="clear" w:color="auto" w:fill="EFD3D3" w:themeFill="accent2" w:themeFillTint="3F"/>
      </w:tcPr>
    </w:tblStylePr>
    <w:tblStylePr w:type="band2Horz">
      <w:tcPr>
        <w:tcBorders>
          <w:insideH w:val="nil"/>
          <w:insideV w:val="nil"/>
        </w:tcBorders>
      </w:tcPr>
    </w:tblStylePr>
  </w:style>
  <w:style w:type="table" w:styleId="90">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cPr>
        <w:shd w:val="clear" w:color="auto" w:fill="E6EED5" w:themeFill="accent3" w:themeFillTint="3F"/>
      </w:tcPr>
    </w:tblStylePr>
    <w:tblStylePr w:type="band1Horz">
      <w:tcPr>
        <w:tcBorders>
          <w:insideH w:val="nil"/>
          <w:insideV w:val="nil"/>
        </w:tcBorders>
        <w:shd w:val="clear" w:color="auto" w:fill="E6EED5" w:themeFill="accent3" w:themeFillTint="3F"/>
      </w:tcPr>
    </w:tblStylePr>
    <w:tblStylePr w:type="band2Horz">
      <w:tcPr>
        <w:tcBorders>
          <w:insideH w:val="nil"/>
          <w:insideV w:val="nil"/>
        </w:tcBorders>
      </w:tcPr>
    </w:tblStylePr>
  </w:style>
  <w:style w:type="table" w:styleId="91">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cPr>
        <w:shd w:val="clear" w:color="auto" w:fill="DFD8E8" w:themeFill="accent4" w:themeFillTint="3F"/>
      </w:tcPr>
    </w:tblStylePr>
    <w:tblStylePr w:type="band1Horz">
      <w:tcPr>
        <w:tcBorders>
          <w:insideH w:val="nil"/>
          <w:insideV w:val="nil"/>
        </w:tcBorders>
        <w:shd w:val="clear" w:color="auto" w:fill="DFD8E8" w:themeFill="accent4" w:themeFillTint="3F"/>
      </w:tcPr>
    </w:tblStylePr>
    <w:tblStylePr w:type="band2Horz">
      <w:tcPr>
        <w:tcBorders>
          <w:insideH w:val="nil"/>
          <w:insideV w:val="nil"/>
        </w:tcBorders>
      </w:tcPr>
    </w:tblStylePr>
  </w:style>
  <w:style w:type="table" w:styleId="92">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cPr>
        <w:shd w:val="clear" w:color="auto" w:fill="D2EAF0" w:themeFill="accent5" w:themeFillTint="3F"/>
      </w:tcPr>
    </w:tblStylePr>
    <w:tblStylePr w:type="band1Horz">
      <w:tcPr>
        <w:tcBorders>
          <w:insideH w:val="nil"/>
          <w:insideV w:val="nil"/>
        </w:tcBorders>
        <w:shd w:val="clear" w:color="auto" w:fill="D2EAF0" w:themeFill="accent5" w:themeFillTint="3F"/>
      </w:tcPr>
    </w:tblStylePr>
    <w:tblStylePr w:type="band2Horz">
      <w:tcPr>
        <w:tcBorders>
          <w:insideH w:val="nil"/>
          <w:insideV w:val="nil"/>
        </w:tcBorders>
      </w:tcPr>
    </w:tblStylePr>
  </w:style>
  <w:style w:type="table" w:styleId="93">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cPr>
        <w:shd w:val="clear" w:color="auto" w:fill="FDE5D1" w:themeFill="accent6" w:themeFillTint="3F"/>
      </w:tcPr>
    </w:tblStylePr>
    <w:tblStylePr w:type="band1Horz">
      <w:tcPr>
        <w:tcBorders>
          <w:insideH w:val="nil"/>
          <w:insideV w:val="nil"/>
        </w:tcBorders>
        <w:shd w:val="clear" w:color="auto" w:fill="FDE5D1" w:themeFill="accent6" w:themeFillTint="3F"/>
      </w:tcPr>
    </w:tblStylePr>
    <w:tblStylePr w:type="band2Horz">
      <w:tcPr>
        <w:tcBorders>
          <w:insideH w:val="nil"/>
          <w:insideV w:val="nil"/>
        </w:tcBorders>
      </w:tcPr>
    </w:tblStylePr>
  </w:style>
  <w:style w:type="table" w:styleId="94">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95">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F81BD"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96">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C0504D" w:themeFill="accent2"/>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97">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9BBB59" w:themeFill="accent3"/>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98">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8064A2" w:themeFill="accent4"/>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99">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BACC6" w:themeFill="accent5"/>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100">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F79646" w:themeFill="accent6"/>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101">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1F497D"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styleId="102">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4F81BD" w:themeColor="accent1" w:sz="8" w:space="0"/>
        </w:tcBorders>
      </w:tcPr>
    </w:tblStylePr>
    <w:tblStylePr w:type="lastRow">
      <w:rPr>
        <w:b/>
        <w:bCs/>
        <w:color w:val="1F497D" w:themeColor="text2"/>
        <w14:textFill>
          <w14:solidFill>
            <w14:schemeClr w14:val="tx2"/>
          </w14:solidFill>
        </w14:textFill>
      </w:rPr>
      <w:tcPr>
        <w:tcBorders>
          <w:top w:val="single" w:color="4F81BD" w:themeColor="accent1" w:sz="8" w:space="0"/>
          <w:bottom w:val="single" w:color="4F81BD" w:themeColor="accent1" w:sz="8" w:space="0"/>
        </w:tcBorders>
      </w:tcPr>
    </w:tblStylePr>
    <w:tblStylePr w:type="firstCol">
      <w:rPr>
        <w:b/>
        <w:bCs/>
      </w:rPr>
    </w:tblStylePr>
    <w:tblStylePr w:type="lastCol">
      <w:rPr>
        <w:b/>
        <w:bCs/>
      </w:rPr>
      <w:tcPr>
        <w:tcBorders>
          <w:top w:val="single" w:color="4F81BD" w:themeColor="accent1" w:sz="8" w:space="0"/>
          <w:bottom w:val="single" w:color="4F81BD" w:themeColor="accent1" w:sz="8" w:space="0"/>
        </w:tcBorders>
      </w:tcPr>
    </w:tblStylePr>
    <w:tblStylePr w:type="band1Vert">
      <w:tcPr>
        <w:shd w:val="clear" w:color="auto" w:fill="D3DFEE" w:themeFill="accent1" w:themeFillTint="3F"/>
      </w:tcPr>
    </w:tblStylePr>
    <w:tblStylePr w:type="band1Horz">
      <w:tcPr>
        <w:shd w:val="clear" w:color="auto" w:fill="D3DFEE" w:themeFill="accent1" w:themeFillTint="3F"/>
      </w:tcPr>
    </w:tblStylePr>
  </w:style>
  <w:style w:type="table" w:styleId="103">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C0504D" w:themeColor="accent2" w:sz="8" w:space="0"/>
        </w:tcBorders>
      </w:tcPr>
    </w:tblStylePr>
    <w:tblStylePr w:type="lastRow">
      <w:rPr>
        <w:b/>
        <w:bCs/>
        <w:color w:val="1F497D" w:themeColor="text2"/>
        <w14:textFill>
          <w14:solidFill>
            <w14:schemeClr w14:val="tx2"/>
          </w14:solidFill>
        </w14:textFill>
      </w:rPr>
      <w:tcPr>
        <w:tcBorders>
          <w:top w:val="single" w:color="C0504D" w:themeColor="accent2" w:sz="8" w:space="0"/>
          <w:bottom w:val="single" w:color="C0504D" w:themeColor="accent2" w:sz="8" w:space="0"/>
        </w:tcBorders>
      </w:tcPr>
    </w:tblStylePr>
    <w:tblStylePr w:type="firstCol">
      <w:rPr>
        <w:b/>
        <w:bCs/>
      </w:rPr>
    </w:tblStylePr>
    <w:tblStylePr w:type="lastCol">
      <w:rPr>
        <w:b/>
        <w:bCs/>
      </w:rPr>
      <w:tcPr>
        <w:tcBorders>
          <w:top w:val="single" w:color="C0504D" w:themeColor="accent2" w:sz="8" w:space="0"/>
          <w:bottom w:val="single" w:color="C0504D" w:themeColor="accent2" w:sz="8" w:space="0"/>
        </w:tcBorders>
      </w:tcPr>
    </w:tblStylePr>
    <w:tblStylePr w:type="band1Vert">
      <w:tcPr>
        <w:shd w:val="clear" w:color="auto" w:fill="EFD3D3" w:themeFill="accent2" w:themeFillTint="3F"/>
      </w:tcPr>
    </w:tblStylePr>
    <w:tblStylePr w:type="band1Horz">
      <w:tcPr>
        <w:shd w:val="clear" w:color="auto" w:fill="EFD3D3" w:themeFill="accent2" w:themeFillTint="3F"/>
      </w:tcPr>
    </w:tblStylePr>
  </w:style>
  <w:style w:type="table" w:styleId="104">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9BBB59" w:themeColor="accent3" w:sz="8" w:space="0"/>
        </w:tcBorders>
      </w:tcPr>
    </w:tblStylePr>
    <w:tblStylePr w:type="lastRow">
      <w:rPr>
        <w:b/>
        <w:bCs/>
        <w:color w:val="1F497D" w:themeColor="text2"/>
        <w14:textFill>
          <w14:solidFill>
            <w14:schemeClr w14:val="tx2"/>
          </w14:solidFill>
        </w14:textFill>
      </w:rPr>
      <w:tcPr>
        <w:tcBorders>
          <w:top w:val="single" w:color="9BBB59" w:themeColor="accent3" w:sz="8" w:space="0"/>
          <w:bottom w:val="single" w:color="9BBB59" w:themeColor="accent3" w:sz="8" w:space="0"/>
        </w:tcBorders>
      </w:tcPr>
    </w:tblStylePr>
    <w:tblStylePr w:type="firstCol">
      <w:rPr>
        <w:b/>
        <w:bCs/>
      </w:rPr>
    </w:tblStylePr>
    <w:tblStylePr w:type="lastCol">
      <w:rPr>
        <w:b/>
        <w:bCs/>
      </w:rPr>
      <w:tcPr>
        <w:tcBorders>
          <w:top w:val="single" w:color="9BBB59" w:themeColor="accent3" w:sz="8" w:space="0"/>
          <w:bottom w:val="single" w:color="9BBB59" w:themeColor="accent3" w:sz="8" w:space="0"/>
        </w:tcBorders>
      </w:tcPr>
    </w:tblStylePr>
    <w:tblStylePr w:type="band1Vert">
      <w:tcPr>
        <w:shd w:val="clear" w:color="auto" w:fill="E6EED5" w:themeFill="accent3" w:themeFillTint="3F"/>
      </w:tcPr>
    </w:tblStylePr>
    <w:tblStylePr w:type="band1Horz">
      <w:tcPr>
        <w:shd w:val="clear" w:color="auto" w:fill="E6EED5" w:themeFill="accent3" w:themeFillTint="3F"/>
      </w:tcPr>
    </w:tblStylePr>
  </w:style>
  <w:style w:type="table" w:styleId="105">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8064A2" w:themeColor="accent4" w:sz="8" w:space="0"/>
        </w:tcBorders>
      </w:tcPr>
    </w:tblStylePr>
    <w:tblStylePr w:type="lastRow">
      <w:rPr>
        <w:b/>
        <w:bCs/>
        <w:color w:val="1F497D" w:themeColor="text2"/>
        <w14:textFill>
          <w14:solidFill>
            <w14:schemeClr w14:val="tx2"/>
          </w14:solidFill>
        </w14:textFill>
      </w:rPr>
      <w:tcPr>
        <w:tcBorders>
          <w:top w:val="single" w:color="8064A2" w:themeColor="accent4" w:sz="8" w:space="0"/>
          <w:bottom w:val="single" w:color="8064A2" w:themeColor="accent4" w:sz="8" w:space="0"/>
        </w:tcBorders>
      </w:tcPr>
    </w:tblStylePr>
    <w:tblStylePr w:type="firstCol">
      <w:rPr>
        <w:b/>
        <w:bCs/>
      </w:rPr>
    </w:tblStylePr>
    <w:tblStylePr w:type="lastCol">
      <w:rPr>
        <w:b/>
        <w:bCs/>
      </w:rPr>
      <w:tcPr>
        <w:tcBorders>
          <w:top w:val="single" w:color="8064A2" w:themeColor="accent4" w:sz="8" w:space="0"/>
          <w:bottom w:val="single" w:color="8064A2" w:themeColor="accent4" w:sz="8" w:space="0"/>
        </w:tcBorders>
      </w:tcPr>
    </w:tblStylePr>
    <w:tblStylePr w:type="band1Vert">
      <w:tcPr>
        <w:shd w:val="clear" w:color="auto" w:fill="DFD8E8" w:themeFill="accent4" w:themeFillTint="3F"/>
      </w:tcPr>
    </w:tblStylePr>
    <w:tblStylePr w:type="band1Horz">
      <w:tcPr>
        <w:shd w:val="clear" w:color="auto" w:fill="DFD8E8" w:themeFill="accent4" w:themeFillTint="3F"/>
      </w:tcPr>
    </w:tblStylePr>
  </w:style>
  <w:style w:type="table" w:styleId="106">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4BACC6" w:themeColor="accent5" w:sz="8" w:space="0"/>
        </w:tcBorders>
      </w:tcPr>
    </w:tblStylePr>
    <w:tblStylePr w:type="lastRow">
      <w:rPr>
        <w:b/>
        <w:bCs/>
        <w:color w:val="1F497D" w:themeColor="text2"/>
        <w14:textFill>
          <w14:solidFill>
            <w14:schemeClr w14:val="tx2"/>
          </w14:solidFill>
        </w14:textFill>
      </w:rPr>
      <w:tcPr>
        <w:tcBorders>
          <w:top w:val="single" w:color="4BACC6" w:themeColor="accent5" w:sz="8" w:space="0"/>
          <w:bottom w:val="single" w:color="4BACC6" w:themeColor="accent5" w:sz="8" w:space="0"/>
        </w:tcBorders>
      </w:tcPr>
    </w:tblStylePr>
    <w:tblStylePr w:type="firstCol">
      <w:rPr>
        <w:b/>
        <w:bCs/>
      </w:rPr>
    </w:tblStylePr>
    <w:tblStylePr w:type="lastCol">
      <w:rPr>
        <w:b/>
        <w:bCs/>
      </w:rPr>
      <w:tcPr>
        <w:tcBorders>
          <w:top w:val="single" w:color="4BACC6" w:themeColor="accent5" w:sz="8" w:space="0"/>
          <w:bottom w:val="single" w:color="4BACC6" w:themeColor="accent5" w:sz="8" w:space="0"/>
        </w:tcBorders>
      </w:tcPr>
    </w:tblStylePr>
    <w:tblStylePr w:type="band1Vert">
      <w:tcPr>
        <w:shd w:val="clear" w:color="auto" w:fill="D2EAF0" w:themeFill="accent5" w:themeFillTint="3F"/>
      </w:tcPr>
    </w:tblStylePr>
    <w:tblStylePr w:type="band1Horz">
      <w:tcPr>
        <w:shd w:val="clear" w:color="auto" w:fill="D2EAF0" w:themeFill="accent5" w:themeFillTint="3F"/>
      </w:tcPr>
    </w:tblStylePr>
  </w:style>
  <w:style w:type="table" w:styleId="107">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F79646" w:themeColor="accent6" w:sz="8" w:space="0"/>
        </w:tcBorders>
      </w:tcPr>
    </w:tblStylePr>
    <w:tblStylePr w:type="lastRow">
      <w:rPr>
        <w:b/>
        <w:bCs/>
        <w:color w:val="1F497D" w:themeColor="text2"/>
        <w14:textFill>
          <w14:solidFill>
            <w14:schemeClr w14:val="tx2"/>
          </w14:solidFill>
        </w14:textFill>
      </w:rPr>
      <w:tcPr>
        <w:tcBorders>
          <w:top w:val="single" w:color="F79646" w:themeColor="accent6" w:sz="8" w:space="0"/>
          <w:bottom w:val="single" w:color="F79646" w:themeColor="accent6" w:sz="8" w:space="0"/>
        </w:tcBorders>
      </w:tcPr>
    </w:tblStylePr>
    <w:tblStylePr w:type="firstCol">
      <w:rPr>
        <w:b/>
        <w:bCs/>
      </w:rPr>
    </w:tblStylePr>
    <w:tblStylePr w:type="lastCol">
      <w:rPr>
        <w:b/>
        <w:bCs/>
      </w:rPr>
      <w:tcPr>
        <w:tcBorders>
          <w:top w:val="single" w:color="F79646" w:themeColor="accent6" w:sz="8" w:space="0"/>
          <w:bottom w:val="single" w:color="F79646" w:themeColor="accent6" w:sz="8" w:space="0"/>
        </w:tcBorders>
      </w:tcPr>
    </w:tblStylePr>
    <w:tblStylePr w:type="band1Vert">
      <w:tcPr>
        <w:shd w:val="clear" w:color="auto" w:fill="FDE5D1" w:themeFill="accent6" w:themeFillTint="3F"/>
      </w:tcPr>
    </w:tblStylePr>
    <w:tblStylePr w:type="band1Horz">
      <w:tcPr>
        <w:shd w:val="clear" w:color="auto" w:fill="FDE5D1" w:themeFill="accent6" w:themeFillTint="3F"/>
      </w:tcPr>
    </w:tblStylePr>
  </w:style>
  <w:style w:type="table" w:styleId="108">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single" w:color="000000" w:themeColor="text1"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styleId="109">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cPr>
        <w:tcBorders>
          <w:top w:val="nil"/>
          <w:left w:val="nil"/>
          <w:bottom w:val="single" w:color="4F81BD" w:themeColor="accent1" w:sz="24" w:space="0"/>
          <w:right w:val="nil"/>
          <w:insideH w:val="nil"/>
          <w:insideV w:val="nil"/>
        </w:tcBorders>
        <w:shd w:val="clear" w:color="auto" w:fill="FFFFFF" w:themeFill="background1"/>
      </w:tcPr>
    </w:tblStylePr>
    <w:tblStylePr w:type="lastRow">
      <w:tcPr>
        <w:tcBorders>
          <w:top w:val="single" w:color="4F81BD" w:themeColor="accent1"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4F81BD" w:themeColor="accent1" w:sz="8" w:space="0"/>
          <w:insideH w:val="nil"/>
          <w:insideV w:val="nil"/>
        </w:tcBorders>
        <w:shd w:val="clear" w:color="auto" w:fill="FFFFFF" w:themeFill="background1"/>
      </w:tcPr>
    </w:tblStylePr>
    <w:tblStylePr w:type="lastCol">
      <w:tcPr>
        <w:tcBorders>
          <w:top w:val="nil"/>
          <w:left w:val="single" w:color="4F81BD" w:themeColor="accen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3DFEE" w:themeFill="accent1" w:themeFillTint="3F"/>
      </w:tcPr>
    </w:tblStylePr>
    <w:tblStylePr w:type="band1Horz">
      <w:tcPr>
        <w:tcBorders>
          <w:top w:val="nil"/>
          <w:bottom w:val="nil"/>
          <w:insideH w:val="nil"/>
          <w:insideV w:val="nil"/>
        </w:tcBorders>
        <w:shd w:val="clear" w:color="auto" w:fill="D3DFEE" w:themeFill="accent1" w:themeFillTint="3F"/>
      </w:tcPr>
    </w:tblStylePr>
    <w:tblStylePr w:type="nwCell">
      <w:tcPr>
        <w:shd w:val="clear" w:color="auto" w:fill="FFFFFF" w:themeFill="background1"/>
      </w:tcPr>
    </w:tblStylePr>
    <w:tblStylePr w:type="swCell">
      <w:tcPr>
        <w:tcBorders>
          <w:top w:val="nil"/>
        </w:tcBorders>
      </w:tcPr>
    </w:tblStylePr>
  </w:style>
  <w:style w:type="table" w:styleId="110">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cPr>
        <w:tcBorders>
          <w:top w:val="nil"/>
          <w:left w:val="nil"/>
          <w:bottom w:val="single" w:color="C0504D" w:themeColor="accent2" w:sz="24" w:space="0"/>
          <w:right w:val="nil"/>
          <w:insideH w:val="nil"/>
          <w:insideV w:val="nil"/>
        </w:tcBorders>
        <w:shd w:val="clear" w:color="auto" w:fill="FFFFFF" w:themeFill="background1"/>
      </w:tcPr>
    </w:tblStylePr>
    <w:tblStylePr w:type="lastRow">
      <w:tcPr>
        <w:tcBorders>
          <w:top w:val="single" w:color="C0504D" w:themeColor="accent2"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C0504D" w:themeColor="accent2" w:sz="8" w:space="0"/>
          <w:insideH w:val="nil"/>
          <w:insideV w:val="nil"/>
        </w:tcBorders>
        <w:shd w:val="clear" w:color="auto" w:fill="FFFFFF" w:themeFill="background1"/>
      </w:tcPr>
    </w:tblStylePr>
    <w:tblStylePr w:type="lastCol">
      <w:tcPr>
        <w:tcBorders>
          <w:top w:val="nil"/>
          <w:left w:val="single" w:color="C0504D" w:themeColor="accent2"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EFD3D3" w:themeFill="accent2" w:themeFillTint="3F"/>
      </w:tcPr>
    </w:tblStylePr>
    <w:tblStylePr w:type="band1Horz">
      <w:tcPr>
        <w:tcBorders>
          <w:top w:val="nil"/>
          <w:bottom w:val="nil"/>
          <w:insideH w:val="nil"/>
          <w:insideV w:val="nil"/>
        </w:tcBorders>
        <w:shd w:val="clear" w:color="auto" w:fill="EFD3D3" w:themeFill="accent2" w:themeFillTint="3F"/>
      </w:tcPr>
    </w:tblStylePr>
    <w:tblStylePr w:type="nwCell">
      <w:tcPr>
        <w:shd w:val="clear" w:color="auto" w:fill="FFFFFF" w:themeFill="background1"/>
      </w:tcPr>
    </w:tblStylePr>
    <w:tblStylePr w:type="swCell">
      <w:tcPr>
        <w:tcBorders>
          <w:top w:val="nil"/>
        </w:tcBorders>
      </w:tcPr>
    </w:tblStylePr>
  </w:style>
  <w:style w:type="table" w:styleId="111">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cPr>
        <w:tcBorders>
          <w:top w:val="nil"/>
          <w:left w:val="nil"/>
          <w:bottom w:val="single" w:color="9BBB59" w:themeColor="accent3" w:sz="24" w:space="0"/>
          <w:right w:val="nil"/>
          <w:insideH w:val="nil"/>
          <w:insideV w:val="nil"/>
        </w:tcBorders>
        <w:shd w:val="clear" w:color="auto" w:fill="FFFFFF" w:themeFill="background1"/>
      </w:tcPr>
    </w:tblStylePr>
    <w:tblStylePr w:type="lastRow">
      <w:tcPr>
        <w:tcBorders>
          <w:top w:val="single" w:color="9BBB59" w:themeColor="accent3"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9BBB59" w:themeColor="accent3" w:sz="8" w:space="0"/>
          <w:insideH w:val="nil"/>
          <w:insideV w:val="nil"/>
        </w:tcBorders>
        <w:shd w:val="clear" w:color="auto" w:fill="FFFFFF" w:themeFill="background1"/>
      </w:tcPr>
    </w:tblStylePr>
    <w:tblStylePr w:type="lastCol">
      <w:tcPr>
        <w:tcBorders>
          <w:top w:val="nil"/>
          <w:left w:val="single" w:color="9BBB59" w:themeColor="accent3"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E6EED5" w:themeFill="accent3" w:themeFillTint="3F"/>
      </w:tcPr>
    </w:tblStylePr>
    <w:tblStylePr w:type="band1Horz">
      <w:tcPr>
        <w:tcBorders>
          <w:top w:val="nil"/>
          <w:bottom w:val="nil"/>
          <w:insideH w:val="nil"/>
          <w:insideV w:val="nil"/>
        </w:tcBorders>
        <w:shd w:val="clear" w:color="auto" w:fill="E6EED5" w:themeFill="accent3" w:themeFillTint="3F"/>
      </w:tcPr>
    </w:tblStylePr>
    <w:tblStylePr w:type="nwCell">
      <w:tcPr>
        <w:shd w:val="clear" w:color="auto" w:fill="FFFFFF" w:themeFill="background1"/>
      </w:tcPr>
    </w:tblStylePr>
    <w:tblStylePr w:type="swCell">
      <w:tcPr>
        <w:tcBorders>
          <w:top w:val="nil"/>
        </w:tcBorders>
      </w:tcPr>
    </w:tblStylePr>
  </w:style>
  <w:style w:type="table" w:styleId="112">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cPr>
        <w:tcBorders>
          <w:top w:val="nil"/>
          <w:left w:val="nil"/>
          <w:bottom w:val="single" w:color="8064A2" w:themeColor="accent4" w:sz="24" w:space="0"/>
          <w:right w:val="nil"/>
          <w:insideH w:val="nil"/>
          <w:insideV w:val="nil"/>
        </w:tcBorders>
        <w:shd w:val="clear" w:color="auto" w:fill="FFFFFF" w:themeFill="background1"/>
      </w:tcPr>
    </w:tblStylePr>
    <w:tblStylePr w:type="lastRow">
      <w:tcPr>
        <w:tcBorders>
          <w:top w:val="single" w:color="8064A2" w:themeColor="accent4"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8064A2" w:themeColor="accent4" w:sz="8" w:space="0"/>
          <w:insideH w:val="nil"/>
          <w:insideV w:val="nil"/>
        </w:tcBorders>
        <w:shd w:val="clear" w:color="auto" w:fill="FFFFFF" w:themeFill="background1"/>
      </w:tcPr>
    </w:tblStylePr>
    <w:tblStylePr w:type="lastCol">
      <w:tcPr>
        <w:tcBorders>
          <w:top w:val="nil"/>
          <w:left w:val="single" w:color="8064A2" w:themeColor="accent4"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FD8E8" w:themeFill="accent4" w:themeFillTint="3F"/>
      </w:tcPr>
    </w:tblStylePr>
    <w:tblStylePr w:type="band1Horz">
      <w:tcPr>
        <w:tcBorders>
          <w:top w:val="nil"/>
          <w:bottom w:val="nil"/>
          <w:insideH w:val="nil"/>
          <w:insideV w:val="nil"/>
        </w:tcBorders>
        <w:shd w:val="clear" w:color="auto" w:fill="DFD8E8" w:themeFill="accent4" w:themeFillTint="3F"/>
      </w:tcPr>
    </w:tblStylePr>
    <w:tblStylePr w:type="nwCell">
      <w:tcPr>
        <w:shd w:val="clear" w:color="auto" w:fill="FFFFFF" w:themeFill="background1"/>
      </w:tcPr>
    </w:tblStylePr>
    <w:tblStylePr w:type="swCell">
      <w:tcPr>
        <w:tcBorders>
          <w:top w:val="nil"/>
        </w:tcBorders>
      </w:tcPr>
    </w:tblStylePr>
  </w:style>
  <w:style w:type="table" w:styleId="113">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cPr>
        <w:tcBorders>
          <w:top w:val="nil"/>
          <w:left w:val="nil"/>
          <w:bottom w:val="single" w:color="4BACC6" w:themeColor="accent5" w:sz="24" w:space="0"/>
          <w:right w:val="nil"/>
          <w:insideH w:val="nil"/>
          <w:insideV w:val="nil"/>
        </w:tcBorders>
        <w:shd w:val="clear" w:color="auto" w:fill="FFFFFF" w:themeFill="background1"/>
      </w:tcPr>
    </w:tblStylePr>
    <w:tblStylePr w:type="lastRow">
      <w:tcPr>
        <w:tcBorders>
          <w:top w:val="single" w:color="4BACC6" w:themeColor="accent5"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4BACC6" w:themeColor="accent5" w:sz="8" w:space="0"/>
          <w:insideH w:val="nil"/>
          <w:insideV w:val="nil"/>
        </w:tcBorders>
        <w:shd w:val="clear" w:color="auto" w:fill="FFFFFF" w:themeFill="background1"/>
      </w:tcPr>
    </w:tblStylePr>
    <w:tblStylePr w:type="lastCol">
      <w:tcPr>
        <w:tcBorders>
          <w:top w:val="nil"/>
          <w:left w:val="single" w:color="4BACC6" w:themeColor="accent5"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2EAF0" w:themeFill="accent5" w:themeFillTint="3F"/>
      </w:tcPr>
    </w:tblStylePr>
    <w:tblStylePr w:type="band1Horz">
      <w:tcPr>
        <w:tcBorders>
          <w:top w:val="nil"/>
          <w:bottom w:val="nil"/>
          <w:insideH w:val="nil"/>
          <w:insideV w:val="nil"/>
        </w:tcBorders>
        <w:shd w:val="clear" w:color="auto" w:fill="D2EAF0" w:themeFill="accent5" w:themeFillTint="3F"/>
      </w:tcPr>
    </w:tblStylePr>
    <w:tblStylePr w:type="nwCell">
      <w:tcPr>
        <w:shd w:val="clear" w:color="auto" w:fill="FFFFFF" w:themeFill="background1"/>
      </w:tcPr>
    </w:tblStylePr>
    <w:tblStylePr w:type="swCell">
      <w:tcPr>
        <w:tcBorders>
          <w:top w:val="nil"/>
        </w:tcBorders>
      </w:tcPr>
    </w:tblStylePr>
  </w:style>
  <w:style w:type="table" w:styleId="114">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cPr>
        <w:tcBorders>
          <w:top w:val="nil"/>
          <w:left w:val="nil"/>
          <w:bottom w:val="single" w:color="F79646" w:themeColor="accent6" w:sz="24" w:space="0"/>
          <w:right w:val="nil"/>
          <w:insideH w:val="nil"/>
          <w:insideV w:val="nil"/>
        </w:tcBorders>
        <w:shd w:val="clear" w:color="auto" w:fill="FFFFFF" w:themeFill="background1"/>
      </w:tcPr>
    </w:tblStylePr>
    <w:tblStylePr w:type="lastRow">
      <w:tcPr>
        <w:tcBorders>
          <w:top w:val="single" w:color="F79646" w:themeColor="accent6"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F79646" w:themeColor="accent6" w:sz="8" w:space="0"/>
          <w:insideH w:val="nil"/>
          <w:insideV w:val="nil"/>
        </w:tcBorders>
        <w:shd w:val="clear" w:color="auto" w:fill="FFFFFF" w:themeFill="background1"/>
      </w:tcPr>
    </w:tblStylePr>
    <w:tblStylePr w:type="lastCol">
      <w:tcPr>
        <w:tcBorders>
          <w:top w:val="nil"/>
          <w:left w:val="single" w:color="F79646" w:themeColor="accent6"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DE5D1" w:themeFill="accent6" w:themeFillTint="3F"/>
      </w:tcPr>
    </w:tblStylePr>
    <w:tblStylePr w:type="band1Horz">
      <w:tcPr>
        <w:tcBorders>
          <w:top w:val="nil"/>
          <w:bottom w:val="nil"/>
          <w:insideH w:val="nil"/>
          <w:insideV w:val="nil"/>
        </w:tcBorders>
        <w:shd w:val="clear" w:color="auto" w:fill="FDE5D1" w:themeFill="accent6" w:themeFillTint="3F"/>
      </w:tcPr>
    </w:tblStylePr>
    <w:tblStylePr w:type="nwCell">
      <w:tcPr>
        <w:shd w:val="clear" w:color="auto" w:fill="FFFFFF" w:themeFill="background1"/>
      </w:tcPr>
    </w:tblStylePr>
    <w:tblStylePr w:type="swCell">
      <w:tcPr>
        <w:tcBorders>
          <w:top w:val="nil"/>
        </w:tcBorders>
      </w:tcPr>
    </w:tblStylePr>
  </w:style>
  <w:style w:type="table" w:styleId="115">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116">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cPr>
        <w:tcBorders>
          <w:top w:val="single" w:color="7BA0CD" w:themeColor="accent1" w:themeTint="BF" w:sz="18" w:space="0"/>
        </w:tcBorders>
      </w:tcPr>
    </w:tblStylePr>
    <w:tblStylePr w:type="firstCol">
      <w:rPr>
        <w:b/>
        <w:bCs/>
      </w:rPr>
    </w:tblStylePr>
    <w:tblStylePr w:type="lastCol">
      <w:rPr>
        <w:b/>
        <w:bCs/>
      </w:rPr>
    </w:tblStylePr>
    <w:tblStylePr w:type="band1Vert">
      <w:tcPr>
        <w:shd w:val="clear" w:color="auto" w:fill="A7C0DE" w:themeFill="accent1" w:themeFillTint="7F"/>
      </w:tcPr>
    </w:tblStylePr>
    <w:tblStylePr w:type="band1Horz">
      <w:tcPr>
        <w:shd w:val="clear" w:color="auto" w:fill="A7C0DE" w:themeFill="accent1" w:themeFillTint="7F"/>
      </w:tcPr>
    </w:tblStylePr>
  </w:style>
  <w:style w:type="table" w:styleId="117">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cPr>
        <w:tcBorders>
          <w:top w:val="single" w:color="CF7B79" w:themeColor="accent2" w:themeTint="BF" w:sz="18" w:space="0"/>
        </w:tcBorders>
      </w:tcPr>
    </w:tblStylePr>
    <w:tblStylePr w:type="firstCol">
      <w:rPr>
        <w:b/>
        <w:bCs/>
      </w:rPr>
    </w:tblStylePr>
    <w:tblStylePr w:type="lastCol">
      <w:rPr>
        <w:b/>
        <w:bCs/>
      </w:rPr>
    </w:tblStylePr>
    <w:tblStylePr w:type="band1Vert">
      <w:tcPr>
        <w:shd w:val="clear" w:color="auto" w:fill="DFA7A6" w:themeFill="accent2" w:themeFillTint="7F"/>
      </w:tcPr>
    </w:tblStylePr>
    <w:tblStylePr w:type="band1Horz">
      <w:tcPr>
        <w:shd w:val="clear" w:color="auto" w:fill="DFA7A6" w:themeFill="accent2" w:themeFillTint="7F"/>
      </w:tcPr>
    </w:tblStylePr>
  </w:style>
  <w:style w:type="table" w:styleId="118">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cPr>
        <w:tcBorders>
          <w:top w:val="single" w:color="B4CC82" w:themeColor="accent3" w:themeTint="BF" w:sz="18" w:space="0"/>
        </w:tcBorders>
      </w:tcPr>
    </w:tblStylePr>
    <w:tblStylePr w:type="firstCol">
      <w:rPr>
        <w:b/>
        <w:bCs/>
      </w:rPr>
    </w:tblStylePr>
    <w:tblStylePr w:type="lastCol">
      <w:rPr>
        <w:b/>
        <w:bCs/>
      </w:rPr>
    </w:tblStylePr>
    <w:tblStylePr w:type="band1Vert">
      <w:tcPr>
        <w:shd w:val="clear" w:color="auto" w:fill="CDDDAC" w:themeFill="accent3" w:themeFillTint="7F"/>
      </w:tcPr>
    </w:tblStylePr>
    <w:tblStylePr w:type="band1Horz">
      <w:tcPr>
        <w:shd w:val="clear" w:color="auto" w:fill="CDDDAC" w:themeFill="accent3" w:themeFillTint="7F"/>
      </w:tcPr>
    </w:tblStylePr>
  </w:style>
  <w:style w:type="table" w:styleId="119">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cPr>
        <w:tcBorders>
          <w:top w:val="single" w:color="9F8AB9" w:themeColor="accent4" w:themeTint="BF" w:sz="18" w:space="0"/>
        </w:tcBorders>
      </w:tcPr>
    </w:tblStylePr>
    <w:tblStylePr w:type="firstCol">
      <w:rPr>
        <w:b/>
        <w:bCs/>
      </w:rPr>
    </w:tblStylePr>
    <w:tblStylePr w:type="lastCol">
      <w:rPr>
        <w:b/>
        <w:bCs/>
      </w:rPr>
    </w:tblStylePr>
    <w:tblStylePr w:type="band1Vert">
      <w:tcPr>
        <w:shd w:val="clear" w:color="auto" w:fill="BFB1D0" w:themeFill="accent4" w:themeFillTint="7F"/>
      </w:tcPr>
    </w:tblStylePr>
    <w:tblStylePr w:type="band1Horz">
      <w:tcPr>
        <w:shd w:val="clear" w:color="auto" w:fill="BFB1D0" w:themeFill="accent4" w:themeFillTint="7F"/>
      </w:tcPr>
    </w:tblStylePr>
  </w:style>
  <w:style w:type="table" w:styleId="120">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cPr>
        <w:tcBorders>
          <w:top w:val="single" w:color="78C0D4" w:themeColor="accent5" w:themeTint="BF" w:sz="18" w:space="0"/>
        </w:tcBorders>
      </w:tcPr>
    </w:tblStylePr>
    <w:tblStylePr w:type="firstCol">
      <w:rPr>
        <w:b/>
        <w:bCs/>
      </w:rPr>
    </w:tblStylePr>
    <w:tblStylePr w:type="lastCol">
      <w:rPr>
        <w:b/>
        <w:bCs/>
      </w:rPr>
    </w:tblStylePr>
    <w:tblStylePr w:type="band1Vert">
      <w:tcPr>
        <w:shd w:val="clear" w:color="auto" w:fill="A5D5E2" w:themeFill="accent5" w:themeFillTint="7F"/>
      </w:tcPr>
    </w:tblStylePr>
    <w:tblStylePr w:type="band1Horz">
      <w:tcPr>
        <w:shd w:val="clear" w:color="auto" w:fill="A5D5E2" w:themeFill="accent5" w:themeFillTint="7F"/>
      </w:tcPr>
    </w:tblStylePr>
  </w:style>
  <w:style w:type="table" w:styleId="121">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cPr>
        <w:tcBorders>
          <w:top w:val="single" w:color="F9B074" w:themeColor="accent6" w:themeTint="BF" w:sz="18" w:space="0"/>
        </w:tcBorders>
      </w:tcPr>
    </w:tblStylePr>
    <w:tblStylePr w:type="firstCol">
      <w:rPr>
        <w:b/>
        <w:bCs/>
      </w:rPr>
    </w:tblStylePr>
    <w:tblStylePr w:type="lastCol">
      <w:rPr>
        <w:b/>
        <w:bCs/>
      </w:rPr>
    </w:tblStylePr>
    <w:tblStylePr w:type="band1Vert">
      <w:tcPr>
        <w:shd w:val="clear" w:color="auto" w:fill="FBCAA2" w:themeFill="accent6" w:themeFillTint="7F"/>
      </w:tcPr>
    </w:tblStylePr>
    <w:tblStylePr w:type="band1Horz">
      <w:tcPr>
        <w:shd w:val="clear" w:color="auto" w:fill="FBCAA2" w:themeFill="accent6" w:themeFillTint="7F"/>
      </w:tcPr>
    </w:tblStylePr>
  </w:style>
  <w:style w:type="table" w:styleId="122">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styleId="123">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cPr>
        <w:shd w:val="clear" w:color="auto" w:fill="EDF2F8" w:themeFill="accen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BE5F1" w:themeFill="accent1" w:themeFillTint="33"/>
      </w:tcPr>
    </w:tblStylePr>
    <w:tblStylePr w:type="band1Vert">
      <w:tcPr>
        <w:shd w:val="clear" w:color="auto" w:fill="A7C0DE" w:themeFill="accent1" w:themeFillTint="7F"/>
      </w:tcPr>
    </w:tblStylePr>
    <w:tblStylePr w:type="band1Horz">
      <w:tcPr>
        <w:tcBorders>
          <w:insideH w:val="single" w:sz="6" w:space="0"/>
          <w:insideV w:val="single" w:sz="6" w:space="0"/>
        </w:tcBorders>
        <w:shd w:val="clear" w:color="auto" w:fill="A7C0DE" w:themeFill="accent1" w:themeFillTint="7F"/>
      </w:tcPr>
    </w:tblStylePr>
    <w:tblStylePr w:type="nwCell">
      <w:tcPr>
        <w:shd w:val="clear" w:color="auto" w:fill="FFFFFF" w:themeFill="background1"/>
      </w:tcPr>
    </w:tblStylePr>
  </w:style>
  <w:style w:type="table" w:styleId="124">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cPr>
        <w:shd w:val="clear" w:color="auto" w:fill="F8EDED" w:themeFill="accent2"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2DBDB" w:themeFill="accent2" w:themeFillTint="33"/>
      </w:tcPr>
    </w:tblStylePr>
    <w:tblStylePr w:type="band1Vert">
      <w:tcPr>
        <w:shd w:val="clear" w:color="auto" w:fill="DFA7A6" w:themeFill="accent2" w:themeFillTint="7F"/>
      </w:tcPr>
    </w:tblStylePr>
    <w:tblStylePr w:type="band1Horz">
      <w:tcPr>
        <w:tcBorders>
          <w:insideH w:val="single" w:sz="6" w:space="0"/>
          <w:insideV w:val="single" w:sz="6" w:space="0"/>
        </w:tcBorders>
        <w:shd w:val="clear" w:color="auto" w:fill="DFA7A6" w:themeFill="accent2" w:themeFillTint="7F"/>
      </w:tcPr>
    </w:tblStylePr>
    <w:tblStylePr w:type="nwCell">
      <w:tcPr>
        <w:shd w:val="clear" w:color="auto" w:fill="FFFFFF" w:themeFill="background1"/>
      </w:tcPr>
    </w:tblStylePr>
  </w:style>
  <w:style w:type="table" w:styleId="125">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cPr>
        <w:shd w:val="clear" w:color="auto" w:fill="F5F8EE" w:themeFill="accent3"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AF1DD" w:themeFill="accent3" w:themeFillTint="33"/>
      </w:tcPr>
    </w:tblStylePr>
    <w:tblStylePr w:type="band1Vert">
      <w:tcPr>
        <w:shd w:val="clear" w:color="auto" w:fill="CDDDAC" w:themeFill="accent3" w:themeFillTint="7F"/>
      </w:tcPr>
    </w:tblStylePr>
    <w:tblStylePr w:type="band1Horz">
      <w:tcPr>
        <w:tcBorders>
          <w:insideH w:val="single" w:sz="6" w:space="0"/>
          <w:insideV w:val="single" w:sz="6" w:space="0"/>
        </w:tcBorders>
        <w:shd w:val="clear" w:color="auto" w:fill="CDDDAC" w:themeFill="accent3" w:themeFillTint="7F"/>
      </w:tcPr>
    </w:tblStylePr>
    <w:tblStylePr w:type="nwCell">
      <w:tcPr>
        <w:shd w:val="clear" w:color="auto" w:fill="FFFFFF" w:themeFill="background1"/>
      </w:tcPr>
    </w:tblStylePr>
  </w:style>
  <w:style w:type="table" w:styleId="126">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cPr>
        <w:shd w:val="clear" w:color="auto" w:fill="F2EFF5" w:themeFill="accent4"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5DFEC" w:themeFill="accent4" w:themeFillTint="33"/>
      </w:tcPr>
    </w:tblStylePr>
    <w:tblStylePr w:type="band1Vert">
      <w:tcPr>
        <w:shd w:val="clear" w:color="auto" w:fill="BFB1D0" w:themeFill="accent4" w:themeFillTint="7F"/>
      </w:tcPr>
    </w:tblStylePr>
    <w:tblStylePr w:type="band1Horz">
      <w:tcPr>
        <w:tcBorders>
          <w:insideH w:val="single" w:sz="6" w:space="0"/>
          <w:insideV w:val="single" w:sz="6" w:space="0"/>
        </w:tcBorders>
        <w:shd w:val="clear" w:color="auto" w:fill="BFB1D0" w:themeFill="accent4" w:themeFillTint="7F"/>
      </w:tcPr>
    </w:tblStylePr>
    <w:tblStylePr w:type="nwCell">
      <w:tcPr>
        <w:shd w:val="clear" w:color="auto" w:fill="FFFFFF" w:themeFill="background1"/>
      </w:tcPr>
    </w:tblStylePr>
  </w:style>
  <w:style w:type="table" w:styleId="127">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cPr>
        <w:shd w:val="clear" w:color="auto" w:fill="EDF6F9" w:themeFill="accent5"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AEEF3" w:themeFill="accent5" w:themeFillTint="33"/>
      </w:tcPr>
    </w:tblStylePr>
    <w:tblStylePr w:type="band1Vert">
      <w:tcPr>
        <w:shd w:val="clear" w:color="auto" w:fill="A5D5E2" w:themeFill="accent5" w:themeFillTint="7F"/>
      </w:tcPr>
    </w:tblStylePr>
    <w:tblStylePr w:type="band1Horz">
      <w:tcPr>
        <w:tcBorders>
          <w:insideH w:val="single" w:sz="6" w:space="0"/>
          <w:insideV w:val="single" w:sz="6" w:space="0"/>
        </w:tcBorders>
        <w:shd w:val="clear" w:color="auto" w:fill="A5D5E2" w:themeFill="accent5" w:themeFillTint="7F"/>
      </w:tcPr>
    </w:tblStylePr>
    <w:tblStylePr w:type="nwCell">
      <w:tcPr>
        <w:shd w:val="clear" w:color="auto" w:fill="FFFFFF" w:themeFill="background1"/>
      </w:tcPr>
    </w:tblStylePr>
  </w:style>
  <w:style w:type="table" w:styleId="128">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cPr>
        <w:shd w:val="clear" w:color="auto" w:fill="FEF4EC" w:themeFill="accent6"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DE9D9" w:themeFill="accent6" w:themeFillTint="33"/>
      </w:tcPr>
    </w:tblStylePr>
    <w:tblStylePr w:type="band1Vert">
      <w:tcPr>
        <w:shd w:val="clear" w:color="auto" w:fill="FBCAA2" w:themeFill="accent6" w:themeFillTint="7F"/>
      </w:tcPr>
    </w:tblStylePr>
    <w:tblStylePr w:type="band1Horz">
      <w:tcPr>
        <w:tcBorders>
          <w:insideH w:val="single" w:sz="6" w:space="0"/>
          <w:insideV w:val="single" w:sz="6" w:space="0"/>
        </w:tcBorders>
        <w:shd w:val="clear" w:color="auto" w:fill="FBCAA2" w:themeFill="accent6" w:themeFillTint="7F"/>
      </w:tcPr>
    </w:tblStylePr>
    <w:tblStylePr w:type="nwCell">
      <w:tcPr>
        <w:shd w:val="clear" w:color="auto" w:fill="FFFFFF" w:themeFill="background1"/>
      </w:tcPr>
    </w:tblStylePr>
  </w:style>
  <w:style w:type="table" w:styleId="129">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30">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F81BD" w:themeFill="accen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31">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C0504D" w:themeFill="accent2"/>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32">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9BBB59" w:themeFill="accent3"/>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33">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8064A2" w:themeFill="accent4"/>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34">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BACC6" w:themeFill="accent5"/>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35">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F79646" w:themeFill="accent6"/>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36">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styleId="137">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cPr>
        <w:tcBorders>
          <w:top w:val="nil"/>
          <w:left w:val="nil"/>
          <w:bottom w:val="nil"/>
          <w:right w:val="nil"/>
          <w:insideH w:val="nil"/>
          <w:insideV w:val="nil"/>
        </w:tcBorders>
        <w:shd w:val="clear" w:color="auto" w:fill="366091" w:themeFill="accent1" w:themeFillShade="BF"/>
      </w:tcPr>
    </w:tblStylePr>
    <w:tblStylePr w:type="band1Horz">
      <w:tcPr>
        <w:tcBorders>
          <w:top w:val="nil"/>
          <w:left w:val="nil"/>
          <w:bottom w:val="nil"/>
          <w:right w:val="nil"/>
          <w:insideH w:val="nil"/>
          <w:insideV w:val="nil"/>
        </w:tcBorders>
        <w:shd w:val="clear" w:color="auto" w:fill="366091" w:themeFill="accent1" w:themeFillShade="BF"/>
      </w:tcPr>
    </w:tblStylePr>
  </w:style>
  <w:style w:type="table" w:styleId="138">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cPr>
        <w:tcBorders>
          <w:top w:val="nil"/>
          <w:left w:val="nil"/>
          <w:bottom w:val="nil"/>
          <w:right w:val="nil"/>
          <w:insideH w:val="nil"/>
          <w:insideV w:val="nil"/>
        </w:tcBorders>
        <w:shd w:val="clear" w:color="auto" w:fill="943734" w:themeFill="accent2" w:themeFillShade="BF"/>
      </w:tcPr>
    </w:tblStylePr>
    <w:tblStylePr w:type="band1Horz">
      <w:tcPr>
        <w:tcBorders>
          <w:top w:val="nil"/>
          <w:left w:val="nil"/>
          <w:bottom w:val="nil"/>
          <w:right w:val="nil"/>
          <w:insideH w:val="nil"/>
          <w:insideV w:val="nil"/>
        </w:tcBorders>
        <w:shd w:val="clear" w:color="auto" w:fill="943734" w:themeFill="accent2" w:themeFillShade="BF"/>
      </w:tcPr>
    </w:tblStylePr>
  </w:style>
  <w:style w:type="table" w:styleId="139">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cPr>
        <w:tcBorders>
          <w:top w:val="nil"/>
          <w:left w:val="nil"/>
          <w:bottom w:val="nil"/>
          <w:right w:val="nil"/>
          <w:insideH w:val="nil"/>
          <w:insideV w:val="nil"/>
        </w:tcBorders>
        <w:shd w:val="clear" w:color="auto" w:fill="76923C" w:themeFill="accent3" w:themeFillShade="BF"/>
      </w:tcPr>
    </w:tblStylePr>
    <w:tblStylePr w:type="band1Horz">
      <w:tcPr>
        <w:tcBorders>
          <w:top w:val="nil"/>
          <w:left w:val="nil"/>
          <w:bottom w:val="nil"/>
          <w:right w:val="nil"/>
          <w:insideH w:val="nil"/>
          <w:insideV w:val="nil"/>
        </w:tcBorders>
        <w:shd w:val="clear" w:color="auto" w:fill="76923C" w:themeFill="accent3" w:themeFillShade="BF"/>
      </w:tcPr>
    </w:tblStylePr>
  </w:style>
  <w:style w:type="table" w:styleId="140">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cPr>
        <w:tcBorders>
          <w:top w:val="nil"/>
          <w:left w:val="nil"/>
          <w:bottom w:val="nil"/>
          <w:right w:val="nil"/>
          <w:insideH w:val="nil"/>
          <w:insideV w:val="nil"/>
        </w:tcBorders>
        <w:shd w:val="clear" w:color="auto" w:fill="5F497A" w:themeFill="accent4" w:themeFillShade="BF"/>
      </w:tcPr>
    </w:tblStylePr>
    <w:tblStylePr w:type="band1Horz">
      <w:tcPr>
        <w:tcBorders>
          <w:top w:val="nil"/>
          <w:left w:val="nil"/>
          <w:bottom w:val="nil"/>
          <w:right w:val="nil"/>
          <w:insideH w:val="nil"/>
          <w:insideV w:val="nil"/>
        </w:tcBorders>
        <w:shd w:val="clear" w:color="auto" w:fill="5F497A" w:themeFill="accent4" w:themeFillShade="BF"/>
      </w:tcPr>
    </w:tblStylePr>
  </w:style>
  <w:style w:type="table" w:styleId="141">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cPr>
        <w:tcBorders>
          <w:top w:val="nil"/>
          <w:left w:val="nil"/>
          <w:bottom w:val="nil"/>
          <w:right w:val="nil"/>
          <w:insideH w:val="nil"/>
          <w:insideV w:val="nil"/>
        </w:tcBorders>
        <w:shd w:val="clear" w:color="auto" w:fill="31849B" w:themeFill="accent5" w:themeFillShade="BF"/>
      </w:tcPr>
    </w:tblStylePr>
    <w:tblStylePr w:type="band1Horz">
      <w:tcPr>
        <w:tcBorders>
          <w:top w:val="nil"/>
          <w:left w:val="nil"/>
          <w:bottom w:val="nil"/>
          <w:right w:val="nil"/>
          <w:insideH w:val="nil"/>
          <w:insideV w:val="nil"/>
        </w:tcBorders>
        <w:shd w:val="clear" w:color="auto" w:fill="31849B" w:themeFill="accent5" w:themeFillShade="BF"/>
      </w:tcPr>
    </w:tblStylePr>
  </w:style>
  <w:style w:type="table" w:styleId="142">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cPr>
        <w:tcBorders>
          <w:top w:val="nil"/>
          <w:left w:val="nil"/>
          <w:bottom w:val="nil"/>
          <w:right w:val="nil"/>
          <w:insideH w:val="nil"/>
          <w:insideV w:val="nil"/>
        </w:tcBorders>
        <w:shd w:val="clear" w:color="auto" w:fill="E36C09" w:themeFill="accent6" w:themeFillShade="BF"/>
      </w:tcPr>
    </w:tblStylePr>
    <w:tblStylePr w:type="band1Horz">
      <w:tcPr>
        <w:tcBorders>
          <w:top w:val="nil"/>
          <w:left w:val="nil"/>
          <w:bottom w:val="nil"/>
          <w:right w:val="nil"/>
          <w:insideH w:val="nil"/>
          <w:insideV w:val="nil"/>
        </w:tcBorders>
        <w:shd w:val="clear" w:color="auto" w:fill="E36C09" w:themeFill="accent6" w:themeFillShade="BF"/>
      </w:tcPr>
    </w:tblStylePr>
  </w:style>
  <w:style w:type="table" w:styleId="143">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4">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B4D74" w:themeFill="accent1" w:themeFillShade="99"/>
      </w:tcPr>
    </w:tblStylePr>
    <w:tblStylePr w:type="band1Vert">
      <w:tcPr>
        <w:shd w:val="clear" w:color="auto" w:fill="B8CCE4" w:themeFill="accent1" w:themeFillTint="66"/>
      </w:tcPr>
    </w:tblStylePr>
    <w:tblStylePr w:type="band1Horz">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5">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772C2A" w:themeFill="accent2" w:themeFillShade="99"/>
      </w:tcPr>
    </w:tblStylePr>
    <w:tblStylePr w:type="band1Vert">
      <w:tcPr>
        <w:shd w:val="clear" w:color="auto" w:fill="E5B8B7" w:themeFill="accent2" w:themeFillTint="66"/>
      </w:tcPr>
    </w:tblStylePr>
    <w:tblStylePr w:type="band1Horz">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6">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5E7530" w:themeFill="accent3" w:themeFillShade="99"/>
      </w:tcPr>
    </w:tblStylePr>
    <w:tblStylePr w:type="band1Vert">
      <w:tcPr>
        <w:shd w:val="clear" w:color="auto" w:fill="D6E3BC" w:themeFill="accent3" w:themeFillTint="66"/>
      </w:tcPr>
    </w:tblStylePr>
    <w:tblStylePr w:type="band1Horz">
      <w:tcPr>
        <w:shd w:val="clear" w:color="auto" w:fill="CDDDAC" w:themeFill="accent3" w:themeFillTint="7F"/>
      </w:tcPr>
    </w:tblStylePr>
  </w:style>
  <w:style w:type="table" w:styleId="147">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4C3A62" w:themeFill="accent4" w:themeFillShade="99"/>
      </w:tcPr>
    </w:tblStylePr>
    <w:tblStylePr w:type="band1Vert">
      <w:tcPr>
        <w:shd w:val="clear" w:color="auto" w:fill="CCC0D9" w:themeFill="accent4" w:themeFillTint="66"/>
      </w:tcPr>
    </w:tblStylePr>
    <w:tblStylePr w:type="band1Horz">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8">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76A7C" w:themeFill="accent5" w:themeFillShade="99"/>
      </w:tcPr>
    </w:tblStylePr>
    <w:tblStylePr w:type="band1Vert">
      <w:tcPr>
        <w:shd w:val="clear" w:color="auto" w:fill="B6DDE8" w:themeFill="accent5" w:themeFillTint="66"/>
      </w:tcPr>
    </w:tblStylePr>
    <w:tblStylePr w:type="band1Horz">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9">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B65607" w:themeFill="accent6" w:themeFillShade="99"/>
      </w:tcPr>
    </w:tblStylePr>
    <w:tblStylePr w:type="band1Vert">
      <w:tcPr>
        <w:shd w:val="clear" w:color="auto" w:fill="FBD4B4" w:themeFill="accent6" w:themeFillTint="66"/>
      </w:tcPr>
    </w:tblStylePr>
    <w:tblStylePr w:type="band1Horz">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50">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table" w:styleId="151">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hemeFill="accent1" w:themeFillTint="3F"/>
      </w:tcPr>
    </w:tblStylePr>
    <w:tblStylePr w:type="band1Horz">
      <w:tcPr>
        <w:shd w:val="clear" w:color="auto" w:fill="DBE5F1" w:themeFill="accent1" w:themeFillTint="33"/>
      </w:tcPr>
    </w:tblStylePr>
  </w:style>
  <w:style w:type="table" w:styleId="152">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FD3D3" w:themeFill="accent2" w:themeFillTint="3F"/>
      </w:tcPr>
    </w:tblStylePr>
    <w:tblStylePr w:type="band1Horz">
      <w:tcPr>
        <w:shd w:val="clear" w:color="auto" w:fill="F2DBDB" w:themeFill="accent2" w:themeFillTint="33"/>
      </w:tcPr>
    </w:tblStylePr>
  </w:style>
  <w:style w:type="table" w:styleId="153">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6EED5" w:themeFill="accent3" w:themeFillTint="3F"/>
      </w:tcPr>
    </w:tblStylePr>
    <w:tblStylePr w:type="band1Horz">
      <w:tcPr>
        <w:shd w:val="clear" w:color="auto" w:fill="EAF1DD" w:themeFill="accent3" w:themeFillTint="33"/>
      </w:tcPr>
    </w:tblStylePr>
  </w:style>
  <w:style w:type="table" w:styleId="154">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FD8E8" w:themeFill="accent4" w:themeFillTint="3F"/>
      </w:tcPr>
    </w:tblStylePr>
    <w:tblStylePr w:type="band1Horz">
      <w:tcPr>
        <w:shd w:val="clear" w:color="auto" w:fill="E5DFEC" w:themeFill="accent4" w:themeFillTint="33"/>
      </w:tcPr>
    </w:tblStylePr>
  </w:style>
  <w:style w:type="table" w:styleId="155">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2EAF0" w:themeFill="accent5" w:themeFillTint="3F"/>
      </w:tcPr>
    </w:tblStylePr>
    <w:tblStylePr w:type="band1Horz">
      <w:tcPr>
        <w:shd w:val="clear" w:color="auto" w:fill="DAEEF3" w:themeFill="accent5" w:themeFillTint="33"/>
      </w:tcPr>
    </w:tblStylePr>
  </w:style>
  <w:style w:type="table" w:styleId="156">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DE5D1" w:themeFill="accent6" w:themeFillTint="3F"/>
      </w:tcPr>
    </w:tblStylePr>
    <w:tblStylePr w:type="band1Horz">
      <w:tcPr>
        <w:shd w:val="clear" w:color="auto" w:fill="FDE9D9" w:themeFill="accent6" w:themeFillTint="33"/>
      </w:tcPr>
    </w:tblStylePr>
  </w:style>
  <w:style w:type="table" w:styleId="157">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158">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cPr>
        <w:shd w:val="clear" w:color="auto" w:fill="B8CCE4" w:themeFill="accent1" w:themeFillTint="66"/>
      </w:tcPr>
    </w:tblStylePr>
    <w:tblStylePr w:type="lastRow">
      <w:rPr>
        <w:b/>
        <w:bCs/>
        <w:color w:val="000000" w:themeColor="text1"/>
        <w14:textFill>
          <w14:solidFill>
            <w14:schemeClr w14:val="tx1"/>
          </w14:solidFill>
        </w14:textFill>
      </w:rPr>
      <w:tcPr>
        <w:shd w:val="clear" w:color="auto" w:fill="B8CCE4" w:themeFill="accent1" w:themeFillTint="66"/>
      </w:tcPr>
    </w:tblStylePr>
    <w:tblStylePr w:type="firstCol">
      <w:rPr>
        <w:color w:val="FFFFFF" w:themeColor="background1"/>
        <w14:textFill>
          <w14:solidFill>
            <w14:schemeClr w14:val="bg1"/>
          </w14:solidFill>
        </w14:textFill>
      </w:rPr>
      <w:tcPr>
        <w:shd w:val="clear" w:color="auto" w:fill="366091" w:themeFill="accent1" w:themeFillShade="BF"/>
      </w:tcPr>
    </w:tblStylePr>
    <w:tblStylePr w:type="lastCol">
      <w:rPr>
        <w:color w:val="FFFFFF" w:themeColor="background1"/>
        <w14:textFill>
          <w14:solidFill>
            <w14:schemeClr w14:val="bg1"/>
          </w14:solidFill>
        </w14:textFill>
      </w:rPr>
      <w:tcPr>
        <w:shd w:val="clear" w:color="auto" w:fill="366091" w:themeFill="accent1" w:themeFillShade="BF"/>
      </w:tcPr>
    </w:tblStylePr>
    <w:tblStylePr w:type="band1Vert">
      <w:tcPr>
        <w:shd w:val="clear" w:color="auto" w:fill="A7C0DE" w:themeFill="accent1" w:themeFillTint="7F"/>
      </w:tcPr>
    </w:tblStylePr>
    <w:tblStylePr w:type="band1Horz">
      <w:tcPr>
        <w:shd w:val="clear" w:color="auto" w:fill="A7C0DE" w:themeFill="accent1" w:themeFillTint="7F"/>
      </w:tcPr>
    </w:tblStylePr>
  </w:style>
  <w:style w:type="table" w:styleId="159">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cPr>
        <w:shd w:val="clear" w:color="auto" w:fill="E5B8B7" w:themeFill="accent2" w:themeFillTint="66"/>
      </w:tcPr>
    </w:tblStylePr>
    <w:tblStylePr w:type="lastRow">
      <w:rPr>
        <w:b/>
        <w:bCs/>
        <w:color w:val="000000" w:themeColor="text1"/>
        <w14:textFill>
          <w14:solidFill>
            <w14:schemeClr w14:val="tx1"/>
          </w14:solidFill>
        </w14:textFill>
      </w:rPr>
      <w:tcPr>
        <w:shd w:val="clear" w:color="auto" w:fill="E5B8B7" w:themeFill="accent2" w:themeFillTint="66"/>
      </w:tcPr>
    </w:tblStylePr>
    <w:tblStylePr w:type="firstCol">
      <w:rPr>
        <w:color w:val="FFFFFF" w:themeColor="background1"/>
        <w14:textFill>
          <w14:solidFill>
            <w14:schemeClr w14:val="bg1"/>
          </w14:solidFill>
        </w14:textFill>
      </w:rPr>
      <w:tcPr>
        <w:shd w:val="clear" w:color="auto" w:fill="943734" w:themeFill="accent2" w:themeFillShade="BF"/>
      </w:tcPr>
    </w:tblStylePr>
    <w:tblStylePr w:type="lastCol">
      <w:rPr>
        <w:color w:val="FFFFFF" w:themeColor="background1"/>
        <w14:textFill>
          <w14:solidFill>
            <w14:schemeClr w14:val="bg1"/>
          </w14:solidFill>
        </w14:textFill>
      </w:rPr>
      <w:tcPr>
        <w:shd w:val="clear" w:color="auto" w:fill="943734" w:themeFill="accent2" w:themeFillShade="BF"/>
      </w:tcPr>
    </w:tblStylePr>
    <w:tblStylePr w:type="band1Vert">
      <w:tcPr>
        <w:shd w:val="clear" w:color="auto" w:fill="DFA7A6" w:themeFill="accent2" w:themeFillTint="7F"/>
      </w:tcPr>
    </w:tblStylePr>
    <w:tblStylePr w:type="band1Horz">
      <w:tcPr>
        <w:shd w:val="clear" w:color="auto" w:fill="DFA7A6" w:themeFill="accent2" w:themeFillTint="7F"/>
      </w:tcPr>
    </w:tblStylePr>
  </w:style>
  <w:style w:type="table" w:styleId="160">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cPr>
        <w:shd w:val="clear" w:color="auto" w:fill="D6E3BC" w:themeFill="accent3" w:themeFillTint="66"/>
      </w:tcPr>
    </w:tblStylePr>
    <w:tblStylePr w:type="lastRow">
      <w:rPr>
        <w:b/>
        <w:bCs/>
        <w:color w:val="000000" w:themeColor="text1"/>
        <w14:textFill>
          <w14:solidFill>
            <w14:schemeClr w14:val="tx1"/>
          </w14:solidFill>
        </w14:textFill>
      </w:rPr>
      <w:tcPr>
        <w:shd w:val="clear" w:color="auto" w:fill="D6E3BC" w:themeFill="accent3" w:themeFillTint="66"/>
      </w:tcPr>
    </w:tblStylePr>
    <w:tblStylePr w:type="firstCol">
      <w:rPr>
        <w:color w:val="FFFFFF" w:themeColor="background1"/>
        <w14:textFill>
          <w14:solidFill>
            <w14:schemeClr w14:val="bg1"/>
          </w14:solidFill>
        </w14:textFill>
      </w:rPr>
      <w:tcPr>
        <w:shd w:val="clear" w:color="auto" w:fill="76923C" w:themeFill="accent3" w:themeFillShade="BF"/>
      </w:tcPr>
    </w:tblStylePr>
    <w:tblStylePr w:type="lastCol">
      <w:rPr>
        <w:color w:val="FFFFFF" w:themeColor="background1"/>
        <w14:textFill>
          <w14:solidFill>
            <w14:schemeClr w14:val="bg1"/>
          </w14:solidFill>
        </w14:textFill>
      </w:rPr>
      <w:tcPr>
        <w:shd w:val="clear" w:color="auto" w:fill="76923C" w:themeFill="accent3" w:themeFillShade="BF"/>
      </w:tcPr>
    </w:tblStylePr>
    <w:tblStylePr w:type="band1Vert">
      <w:tcPr>
        <w:shd w:val="clear" w:color="auto" w:fill="CDDDAC" w:themeFill="accent3" w:themeFillTint="7F"/>
      </w:tcPr>
    </w:tblStylePr>
    <w:tblStylePr w:type="band1Horz">
      <w:tcPr>
        <w:shd w:val="clear" w:color="auto" w:fill="CDDDAC" w:themeFill="accent3" w:themeFillTint="7F"/>
      </w:tcPr>
    </w:tblStylePr>
  </w:style>
  <w:style w:type="table" w:styleId="161">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cPr>
        <w:shd w:val="clear" w:color="auto" w:fill="CCC0D9" w:themeFill="accent4" w:themeFillTint="66"/>
      </w:tcPr>
    </w:tblStylePr>
    <w:tblStylePr w:type="lastRow">
      <w:rPr>
        <w:b/>
        <w:bCs/>
        <w:color w:val="000000" w:themeColor="text1"/>
        <w14:textFill>
          <w14:solidFill>
            <w14:schemeClr w14:val="tx1"/>
          </w14:solidFill>
        </w14:textFill>
      </w:rPr>
      <w:tcPr>
        <w:shd w:val="clear" w:color="auto" w:fill="CCC0D9" w:themeFill="accent4" w:themeFillTint="66"/>
      </w:tcPr>
    </w:tblStylePr>
    <w:tblStylePr w:type="firstCol">
      <w:rPr>
        <w:color w:val="FFFFFF" w:themeColor="background1"/>
        <w14:textFill>
          <w14:solidFill>
            <w14:schemeClr w14:val="bg1"/>
          </w14:solidFill>
        </w14:textFill>
      </w:rPr>
      <w:tcPr>
        <w:shd w:val="clear" w:color="auto" w:fill="5F497A" w:themeFill="accent4" w:themeFillShade="BF"/>
      </w:tcPr>
    </w:tblStylePr>
    <w:tblStylePr w:type="lastCol">
      <w:rPr>
        <w:color w:val="FFFFFF" w:themeColor="background1"/>
        <w14:textFill>
          <w14:solidFill>
            <w14:schemeClr w14:val="bg1"/>
          </w14:solidFill>
        </w14:textFill>
      </w:rPr>
      <w:tcPr>
        <w:shd w:val="clear" w:color="auto" w:fill="5F497A" w:themeFill="accent4" w:themeFillShade="BF"/>
      </w:tcPr>
    </w:tblStylePr>
    <w:tblStylePr w:type="band1Vert">
      <w:tcPr>
        <w:shd w:val="clear" w:color="auto" w:fill="BFB1D0" w:themeFill="accent4" w:themeFillTint="7F"/>
      </w:tcPr>
    </w:tblStylePr>
    <w:tblStylePr w:type="band1Horz">
      <w:tcPr>
        <w:shd w:val="clear" w:color="auto" w:fill="BFB1D0" w:themeFill="accent4" w:themeFillTint="7F"/>
      </w:tcPr>
    </w:tblStylePr>
  </w:style>
  <w:style w:type="table" w:styleId="162">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cPr>
        <w:shd w:val="clear" w:color="auto" w:fill="B6DDE8" w:themeFill="accent5" w:themeFillTint="66"/>
      </w:tcPr>
    </w:tblStylePr>
    <w:tblStylePr w:type="lastRow">
      <w:rPr>
        <w:b/>
        <w:bCs/>
        <w:color w:val="000000" w:themeColor="text1"/>
        <w14:textFill>
          <w14:solidFill>
            <w14:schemeClr w14:val="tx1"/>
          </w14:solidFill>
        </w14:textFill>
      </w:rPr>
      <w:tcPr>
        <w:shd w:val="clear" w:color="auto" w:fill="B6DDE8" w:themeFill="accent5" w:themeFillTint="66"/>
      </w:tcPr>
    </w:tblStylePr>
    <w:tblStylePr w:type="firstCol">
      <w:rPr>
        <w:color w:val="FFFFFF" w:themeColor="background1"/>
        <w14:textFill>
          <w14:solidFill>
            <w14:schemeClr w14:val="bg1"/>
          </w14:solidFill>
        </w14:textFill>
      </w:rPr>
      <w:tcPr>
        <w:shd w:val="clear" w:color="auto" w:fill="31849B" w:themeFill="accent5" w:themeFillShade="BF"/>
      </w:tcPr>
    </w:tblStylePr>
    <w:tblStylePr w:type="lastCol">
      <w:rPr>
        <w:color w:val="FFFFFF" w:themeColor="background1"/>
        <w14:textFill>
          <w14:solidFill>
            <w14:schemeClr w14:val="bg1"/>
          </w14:solidFill>
        </w14:textFill>
      </w:rPr>
      <w:tcPr>
        <w:shd w:val="clear" w:color="auto" w:fill="31849B" w:themeFill="accent5" w:themeFillShade="BF"/>
      </w:tcPr>
    </w:tblStylePr>
    <w:tblStylePr w:type="band1Vert">
      <w:tcPr>
        <w:shd w:val="clear" w:color="auto" w:fill="A5D5E2" w:themeFill="accent5" w:themeFillTint="7F"/>
      </w:tcPr>
    </w:tblStylePr>
    <w:tblStylePr w:type="band1Horz">
      <w:tcPr>
        <w:shd w:val="clear" w:color="auto" w:fill="A5D5E2" w:themeFill="accent5" w:themeFillTint="7F"/>
      </w:tcPr>
    </w:tblStylePr>
  </w:style>
  <w:style w:type="table" w:styleId="163">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cPr>
        <w:shd w:val="clear" w:color="auto" w:fill="FBD4B4" w:themeFill="accent6" w:themeFillTint="66"/>
      </w:tcPr>
    </w:tblStylePr>
    <w:tblStylePr w:type="lastRow">
      <w:rPr>
        <w:b/>
        <w:bCs/>
        <w:color w:val="000000" w:themeColor="text1"/>
        <w14:textFill>
          <w14:solidFill>
            <w14:schemeClr w14:val="tx1"/>
          </w14:solidFill>
        </w14:textFill>
      </w:rPr>
      <w:tcPr>
        <w:shd w:val="clear" w:color="auto" w:fill="FBD4B4" w:themeFill="accent6" w:themeFillTint="66"/>
      </w:tcPr>
    </w:tblStylePr>
    <w:tblStylePr w:type="firstCol">
      <w:rPr>
        <w:color w:val="FFFFFF" w:themeColor="background1"/>
        <w14:textFill>
          <w14:solidFill>
            <w14:schemeClr w14:val="bg1"/>
          </w14:solidFill>
        </w14:textFill>
      </w:rPr>
      <w:tcPr>
        <w:shd w:val="clear" w:color="auto" w:fill="E36C09" w:themeFill="accent6" w:themeFillShade="BF"/>
      </w:tcPr>
    </w:tblStylePr>
    <w:tblStylePr w:type="lastCol">
      <w:rPr>
        <w:color w:val="FFFFFF" w:themeColor="background1"/>
        <w14:textFill>
          <w14:solidFill>
            <w14:schemeClr w14:val="bg1"/>
          </w14:solidFill>
        </w14:textFill>
      </w:rPr>
      <w:tcPr>
        <w:shd w:val="clear" w:color="auto" w:fill="E36C09" w:themeFill="accent6" w:themeFillShade="BF"/>
      </w:tcPr>
    </w:tblStylePr>
    <w:tblStylePr w:type="band1Vert">
      <w:tcPr>
        <w:shd w:val="clear" w:color="auto" w:fill="FBCAA2" w:themeFill="accent6" w:themeFillTint="7F"/>
      </w:tcPr>
    </w:tblStylePr>
    <w:tblStylePr w:type="band1Horz">
      <w:tcPr>
        <w:shd w:val="clear" w:color="auto" w:fill="FBCAA2" w:themeFill="accent6" w:themeFillTint="7F"/>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0</Words>
  <Characters>0</Characters>
  <Lines>0</Lines>
  <Paragraphs>0</Paragraphs>
  <TotalTime>2</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Влад Власов</cp:lastModifiedBy>
  <dcterms:modified xsi:type="dcterms:W3CDTF">2025-07-16T12:09:28Z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1049-12.2.0.21931</vt:lpwstr>
  </property>
  <property fmtid="{D5CDD505-2E9C-101B-9397-08002B2CF9AE}" pid="3" name="ICV">
    <vt:lpwstr>06D7639F0FFA44069952A3C59EB51427_12</vt:lpwstr>
  </property>
</Properties>
</file>